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1CD3" w14:textId="77777777" w:rsidR="00D624FC" w:rsidRPr="004D74C4" w:rsidRDefault="003E222D" w:rsidP="004D7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D07A2BE" w14:textId="77777777" w:rsidR="004D74C4" w:rsidRDefault="003E222D" w:rsidP="004D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4D74C4" w:rsidRPr="004D74C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постановления Администрации Осташковского городского округа «</w:t>
      </w:r>
      <w:r w:rsidR="004D74C4"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Осташковского городского округа от 28.12.2021 г. № 1817</w:t>
      </w:r>
    </w:p>
    <w:p w14:paraId="5999A5D7" w14:textId="5FF4A820" w:rsidR="003E222D" w:rsidRPr="004D74C4" w:rsidRDefault="004D74C4" w:rsidP="004D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Pr="004D74C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муниципальной программы Осташковского городского округа Тверской области «Культура Осташковского городского округа на 2022 - 2027 годы»</w:t>
      </w:r>
      <w:r w:rsidR="003E222D" w:rsidRPr="004D74C4">
        <w:rPr>
          <w:rFonts w:ascii="Times New Roman" w:hAnsi="Times New Roman" w:cs="Times New Roman"/>
          <w:sz w:val="28"/>
          <w:szCs w:val="28"/>
        </w:rPr>
        <w:t>.</w:t>
      </w:r>
    </w:p>
    <w:p w14:paraId="0EDD2BD7" w14:textId="77777777" w:rsidR="003E222D" w:rsidRPr="004D74C4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080125" w14:textId="512051F3" w:rsidR="004D74C4" w:rsidRDefault="004D74C4" w:rsidP="0009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74C4">
        <w:rPr>
          <w:rFonts w:ascii="Times New Roman" w:eastAsia="Calibri" w:hAnsi="Times New Roman" w:cs="Times New Roman"/>
          <w:sz w:val="28"/>
          <w:szCs w:val="28"/>
        </w:rPr>
        <w:t>роект постановления Администрации Осташковского городского округа «</w:t>
      </w:r>
      <w:r w:rsidRPr="004D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Осташковского городского округа от 28.12.2021 г. № 1817 «Об утверждении 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Осташковского городского округа Тверской области «Культура Осташковского городского округа на 2022 - 2027 годы»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22D" w:rsidRPr="004D74C4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4D74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2E045014" w14:textId="2D9EC568" w:rsidR="00121670" w:rsidRDefault="00B43BFD" w:rsidP="0009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</w:t>
      </w:r>
      <w:r w:rsidR="0012167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036F06" w14:textId="440297A8" w:rsidR="003E222D" w:rsidRPr="00E70F90" w:rsidRDefault="00F155E8" w:rsidP="00090C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670">
        <w:rPr>
          <w:rFonts w:ascii="Times New Roman" w:hAnsi="Times New Roman" w:cs="Times New Roman"/>
          <w:sz w:val="28"/>
          <w:szCs w:val="28"/>
        </w:rPr>
        <w:t>)</w:t>
      </w:r>
      <w:r w:rsidR="00E70F90">
        <w:rPr>
          <w:rFonts w:ascii="Times New Roman" w:hAnsi="Times New Roman" w:cs="Times New Roman"/>
          <w:sz w:val="28"/>
          <w:szCs w:val="28"/>
        </w:rPr>
        <w:t xml:space="preserve"> В</w:t>
      </w:r>
      <w:r w:rsidR="00B43BFD">
        <w:rPr>
          <w:rFonts w:ascii="Times New Roman" w:hAnsi="Times New Roman" w:cs="Times New Roman"/>
          <w:sz w:val="28"/>
          <w:szCs w:val="28"/>
        </w:rPr>
        <w:t xml:space="preserve"> объем финансовых средств, необходимых</w:t>
      </w:r>
      <w:r w:rsidR="00E70F90">
        <w:rPr>
          <w:rFonts w:ascii="Times New Roman" w:hAnsi="Times New Roman" w:cs="Times New Roman"/>
          <w:sz w:val="28"/>
          <w:szCs w:val="28"/>
        </w:rPr>
        <w:t xml:space="preserve"> для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F90">
        <w:rPr>
          <w:rFonts w:ascii="Times New Roman" w:hAnsi="Times New Roman" w:cs="Times New Roman"/>
          <w:sz w:val="28"/>
          <w:szCs w:val="28"/>
        </w:rPr>
        <w:t xml:space="preserve"> </w:t>
      </w:r>
      <w:r w:rsidR="004D74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социально значимых проектов в сфере культуры</w:t>
      </w:r>
      <w:r w:rsidR="00802D85">
        <w:rPr>
          <w:rFonts w:ascii="Times New Roman" w:hAnsi="Times New Roman" w:cs="Times New Roman"/>
          <w:sz w:val="28"/>
          <w:szCs w:val="28"/>
        </w:rPr>
        <w:t xml:space="preserve">» на 2022 г. увеличив бюджетные ассигнования на </w:t>
      </w:r>
      <w:r>
        <w:rPr>
          <w:rFonts w:ascii="Times New Roman" w:hAnsi="Times New Roman" w:cs="Times New Roman"/>
          <w:sz w:val="28"/>
          <w:szCs w:val="28"/>
        </w:rPr>
        <w:t>1 434 800,00</w:t>
      </w:r>
      <w:r w:rsidR="00E70F90">
        <w:rPr>
          <w:rFonts w:ascii="Times New Roman" w:hAnsi="Times New Roman" w:cs="Times New Roman"/>
          <w:sz w:val="28"/>
          <w:szCs w:val="28"/>
        </w:rPr>
        <w:t xml:space="preserve"> </w:t>
      </w:r>
      <w:r w:rsidR="00802D85" w:rsidRPr="00E70F9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44C7320A" w14:textId="5D0F5217" w:rsidR="00802D85" w:rsidRDefault="00802D85" w:rsidP="0009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объем финансирования муниципальной программы на 2022 год составит </w:t>
      </w:r>
      <w:r w:rsidR="00F155E8">
        <w:rPr>
          <w:rFonts w:ascii="Times New Roman" w:hAnsi="Times New Roman" w:cs="Times New Roman"/>
          <w:sz w:val="28"/>
          <w:szCs w:val="28"/>
        </w:rPr>
        <w:t>80 643 260,70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28D782F3" w14:textId="77777777" w:rsidR="00B43BFD" w:rsidRDefault="00B43BFD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6B88" w14:textId="77777777"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536A4" w14:textId="77777777"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C0E01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Отдела культуры</w:t>
      </w:r>
    </w:p>
    <w:p w14:paraId="6FD1EB31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Осташковского </w:t>
      </w:r>
    </w:p>
    <w:p w14:paraId="6338A4CB" w14:textId="77777777" w:rsidR="004D74C4" w:rsidRPr="004D74C4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      Е.Н. Сотник</w:t>
      </w:r>
    </w:p>
    <w:p w14:paraId="14DED827" w14:textId="77777777" w:rsidR="003E222D" w:rsidRPr="004D74C4" w:rsidRDefault="003E222D" w:rsidP="004D74C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sectPr w:rsidR="003E222D" w:rsidRPr="004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E75AC"/>
    <w:multiLevelType w:val="hybridMultilevel"/>
    <w:tmpl w:val="598A9FFE"/>
    <w:lvl w:ilvl="0" w:tplc="11FA2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2D"/>
    <w:rsid w:val="00090C70"/>
    <w:rsid w:val="00121670"/>
    <w:rsid w:val="0023754C"/>
    <w:rsid w:val="003E222D"/>
    <w:rsid w:val="004D74C4"/>
    <w:rsid w:val="00683080"/>
    <w:rsid w:val="00802D85"/>
    <w:rsid w:val="00B43BFD"/>
    <w:rsid w:val="00D624FC"/>
    <w:rsid w:val="00E70F90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F052"/>
  <w15:docId w15:val="{422EE120-D9B5-4BA7-B396-CB6B6C2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2022-02-10T14:23:00Z</cp:lastPrinted>
  <dcterms:created xsi:type="dcterms:W3CDTF">2022-02-10T07:50:00Z</dcterms:created>
  <dcterms:modified xsi:type="dcterms:W3CDTF">2022-04-05T08:37:00Z</dcterms:modified>
</cp:coreProperties>
</file>