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98" w:rsidRDefault="00283298" w:rsidP="00283298">
      <w:pPr>
        <w:pStyle w:val="a3"/>
        <w:widowControl/>
        <w:autoSpaceDE/>
        <w:autoSpaceDN/>
        <w:adjustRightInd/>
        <w:jc w:val="center"/>
      </w:pPr>
      <w:r w:rsidRPr="00FC61F5">
        <w:rPr>
          <w:sz w:val="20"/>
          <w:szCs w:val="20"/>
        </w:rPr>
        <w:object w:dxaOrig="3757" w:dyaOrig="4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9.5pt" o:ole="">
            <v:imagedata r:id="rId5" o:title="" grayscale="t"/>
          </v:shape>
          <o:OLEObject Type="Embed" ProgID="CorelDRAW.Graphic.12" ShapeID="_x0000_i1025" DrawAspect="Content" ObjectID="_1462189233" r:id="rId6"/>
        </w:object>
      </w:r>
    </w:p>
    <w:p w:rsidR="00283298" w:rsidRDefault="00283298" w:rsidP="00283298">
      <w:pPr>
        <w:jc w:val="right"/>
      </w:pPr>
      <w:r>
        <w:t xml:space="preserve">                                   </w:t>
      </w:r>
    </w:p>
    <w:p w:rsidR="00283298" w:rsidRDefault="00283298" w:rsidP="00283298">
      <w:pPr>
        <w:pStyle w:val="a3"/>
        <w:spacing w:before="120" w:line="360" w:lineRule="auto"/>
        <w:ind w:right="-20"/>
        <w:jc w:val="center"/>
        <w:rPr>
          <w:b/>
          <w:bCs/>
          <w:w w:val="88"/>
        </w:rPr>
      </w:pPr>
      <w:r>
        <w:t xml:space="preserve">ГЛАВА МУНИЦИПАЛЬНОГО ОБРАЗОВАНИЯ "ОСТАШКОВСКИЙ </w:t>
      </w:r>
      <w:r>
        <w:rPr>
          <w:w w:val="88"/>
        </w:rPr>
        <w:t>РАЙОН</w:t>
      </w:r>
      <w:r>
        <w:rPr>
          <w:b/>
          <w:bCs/>
          <w:w w:val="88"/>
        </w:rPr>
        <w:t>"</w:t>
      </w:r>
    </w:p>
    <w:p w:rsidR="00283298" w:rsidRPr="0017639A" w:rsidRDefault="00283298" w:rsidP="00283298">
      <w:pPr>
        <w:pStyle w:val="a3"/>
        <w:spacing w:before="120" w:line="360" w:lineRule="auto"/>
        <w:ind w:right="-20"/>
        <w:jc w:val="center"/>
        <w:rPr>
          <w:b/>
          <w:bCs/>
          <w:w w:val="88"/>
        </w:rPr>
      </w:pPr>
      <w:proofErr w:type="gramStart"/>
      <w:r w:rsidRPr="0017639A">
        <w:rPr>
          <w:b/>
          <w:bCs/>
          <w:sz w:val="27"/>
          <w:szCs w:val="27"/>
        </w:rPr>
        <w:t>П</w:t>
      </w:r>
      <w:proofErr w:type="gramEnd"/>
      <w:r w:rsidRPr="0017639A">
        <w:rPr>
          <w:b/>
          <w:bCs/>
          <w:sz w:val="27"/>
          <w:szCs w:val="27"/>
        </w:rPr>
        <w:t xml:space="preserve"> О С Т А Н О В Л Е Н И Е</w:t>
      </w:r>
    </w:p>
    <w:p w:rsidR="00283298" w:rsidRPr="0017639A" w:rsidRDefault="00283298" w:rsidP="00283298">
      <w:pPr>
        <w:rPr>
          <w:rFonts w:ascii="Times New Roman" w:hAnsi="Times New Roman" w:cs="Times New Roman"/>
          <w:w w:val="126"/>
          <w:sz w:val="20"/>
        </w:rPr>
      </w:pPr>
      <w:r w:rsidRPr="0017639A">
        <w:rPr>
          <w:rFonts w:ascii="Times New Roman" w:hAnsi="Times New Roman" w:cs="Times New Roman"/>
          <w:sz w:val="20"/>
        </w:rPr>
        <w:t xml:space="preserve">      "</w:t>
      </w:r>
      <w:r>
        <w:rPr>
          <w:rFonts w:ascii="Times New Roman" w:hAnsi="Times New Roman" w:cs="Times New Roman"/>
          <w:sz w:val="20"/>
        </w:rPr>
        <w:t>15</w:t>
      </w:r>
      <w:r w:rsidRPr="0017639A">
        <w:rPr>
          <w:rFonts w:ascii="Times New Roman" w:hAnsi="Times New Roman" w:cs="Times New Roman"/>
          <w:sz w:val="20"/>
        </w:rPr>
        <w:t>" __</w:t>
      </w:r>
      <w:r w:rsidRPr="00423A5A">
        <w:rPr>
          <w:rFonts w:ascii="Times New Roman" w:hAnsi="Times New Roman" w:cs="Times New Roman"/>
          <w:sz w:val="20"/>
          <w:u w:val="single"/>
        </w:rPr>
        <w:t>05.</w:t>
      </w:r>
      <w:r w:rsidRPr="0017639A">
        <w:rPr>
          <w:rFonts w:ascii="Times New Roman" w:hAnsi="Times New Roman" w:cs="Times New Roman"/>
          <w:sz w:val="20"/>
        </w:rPr>
        <w:t>_ 20</w:t>
      </w:r>
      <w:r>
        <w:rPr>
          <w:rFonts w:ascii="Times New Roman" w:hAnsi="Times New Roman" w:cs="Times New Roman"/>
          <w:sz w:val="20"/>
        </w:rPr>
        <w:t>14</w:t>
      </w:r>
      <w:r w:rsidRPr="0017639A">
        <w:rPr>
          <w:rFonts w:ascii="Times New Roman" w:hAnsi="Times New Roman" w:cs="Times New Roman"/>
          <w:sz w:val="20"/>
        </w:rPr>
        <w:t xml:space="preserve"> </w:t>
      </w:r>
      <w:r w:rsidRPr="0017639A">
        <w:rPr>
          <w:rFonts w:ascii="Times New Roman" w:hAnsi="Times New Roman" w:cs="Times New Roman"/>
          <w:w w:val="126"/>
          <w:sz w:val="20"/>
        </w:rPr>
        <w:t xml:space="preserve">г.                         г. Осташков                                               № </w:t>
      </w:r>
      <w:r>
        <w:rPr>
          <w:rFonts w:ascii="Times New Roman" w:hAnsi="Times New Roman" w:cs="Times New Roman"/>
          <w:w w:val="126"/>
          <w:sz w:val="20"/>
        </w:rPr>
        <w:t>415</w:t>
      </w:r>
    </w:p>
    <w:p w:rsidR="00283298" w:rsidRPr="0017639A" w:rsidRDefault="00283298" w:rsidP="00283298">
      <w:pPr>
        <w:rPr>
          <w:rFonts w:ascii="Times New Roman" w:hAnsi="Times New Roman" w:cs="Times New Roman"/>
          <w:i/>
          <w:sz w:val="26"/>
          <w:szCs w:val="26"/>
        </w:rPr>
      </w:pPr>
    </w:p>
    <w:p w:rsidR="00283298" w:rsidRPr="00FD1BB8" w:rsidRDefault="00283298" w:rsidP="00283298">
      <w:pPr>
        <w:widowControl w:val="0"/>
        <w:tabs>
          <w:tab w:val="left" w:pos="7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8">
        <w:rPr>
          <w:rFonts w:ascii="Times New Roman" w:hAnsi="Times New Roman" w:cs="Times New Roman"/>
          <w:bCs/>
          <w:sz w:val="24"/>
          <w:szCs w:val="24"/>
        </w:rPr>
        <w:t>Об утверждении Положения «Об установлении</w:t>
      </w:r>
    </w:p>
    <w:p w:rsidR="00283298" w:rsidRPr="00FD1BB8" w:rsidRDefault="00283298" w:rsidP="0028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8">
        <w:rPr>
          <w:rFonts w:ascii="Times New Roman" w:hAnsi="Times New Roman" w:cs="Times New Roman"/>
          <w:bCs/>
          <w:sz w:val="24"/>
          <w:szCs w:val="24"/>
        </w:rPr>
        <w:t xml:space="preserve">системы оплаты труда  в </w:t>
      </w:r>
      <w:proofErr w:type="gramStart"/>
      <w:r w:rsidRPr="00FD1BB8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  <w:r w:rsidRPr="00FD1B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3298" w:rsidRPr="00FD1BB8" w:rsidRDefault="00283298" w:rsidP="0028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1BB8">
        <w:rPr>
          <w:rFonts w:ascii="Times New Roman" w:hAnsi="Times New Roman" w:cs="Times New Roman"/>
          <w:bCs/>
          <w:sz w:val="24"/>
          <w:szCs w:val="24"/>
        </w:rPr>
        <w:t>учреждениях</w:t>
      </w:r>
      <w:proofErr w:type="gramEnd"/>
      <w:r w:rsidRPr="00FD1BB8">
        <w:rPr>
          <w:rFonts w:ascii="Times New Roman" w:hAnsi="Times New Roman" w:cs="Times New Roman"/>
          <w:bCs/>
          <w:sz w:val="24"/>
          <w:szCs w:val="24"/>
        </w:rPr>
        <w:t xml:space="preserve">  МО «</w:t>
      </w:r>
      <w:proofErr w:type="spellStart"/>
      <w:r w:rsidRPr="00FD1BB8">
        <w:rPr>
          <w:rFonts w:ascii="Times New Roman" w:hAnsi="Times New Roman" w:cs="Times New Roman"/>
          <w:bCs/>
          <w:sz w:val="24"/>
          <w:szCs w:val="24"/>
        </w:rPr>
        <w:t>Осташковский</w:t>
      </w:r>
      <w:proofErr w:type="spellEnd"/>
      <w:r w:rsidRPr="00FD1BB8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</w:p>
    <w:p w:rsidR="00283298" w:rsidRPr="00974CC2" w:rsidRDefault="00283298" w:rsidP="00283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3298" w:rsidRPr="0017639A" w:rsidRDefault="00283298" w:rsidP="0028329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83298" w:rsidRDefault="00283298" w:rsidP="00283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Трудовым Кодексом РФ, Федеральным законом</w:t>
      </w:r>
      <w:r w:rsidRPr="0017639A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</w:rPr>
        <w:t>, в</w:t>
      </w:r>
      <w:r w:rsidRPr="00974CC2">
        <w:rPr>
          <w:rFonts w:ascii="Times New Roman" w:hAnsi="Times New Roman" w:cs="Times New Roman"/>
        </w:rPr>
        <w:t xml:space="preserve"> целях обеспечения единых подходов в вопросе исчисления заработной</w:t>
      </w:r>
      <w:r>
        <w:rPr>
          <w:rFonts w:ascii="Times New Roman" w:hAnsi="Times New Roman" w:cs="Times New Roman"/>
        </w:rPr>
        <w:t xml:space="preserve"> платы, </w:t>
      </w:r>
      <w:r w:rsidRPr="00974CC2">
        <w:rPr>
          <w:rFonts w:ascii="Times New Roman" w:hAnsi="Times New Roman" w:cs="Times New Roman"/>
        </w:rPr>
        <w:t>совершенствования системы оплаты труда</w:t>
      </w:r>
      <w:r>
        <w:rPr>
          <w:rFonts w:ascii="Times New Roman" w:hAnsi="Times New Roman" w:cs="Times New Roman"/>
        </w:rPr>
        <w:t xml:space="preserve"> в муниципальных учреждениях МО «</w:t>
      </w:r>
      <w:proofErr w:type="spellStart"/>
      <w:r>
        <w:rPr>
          <w:rFonts w:ascii="Times New Roman" w:hAnsi="Times New Roman" w:cs="Times New Roman"/>
        </w:rPr>
        <w:t>Осташковский</w:t>
      </w:r>
      <w:proofErr w:type="spellEnd"/>
      <w:r>
        <w:rPr>
          <w:rFonts w:ascii="Times New Roman" w:hAnsi="Times New Roman" w:cs="Times New Roman"/>
        </w:rPr>
        <w:t xml:space="preserve"> район», </w:t>
      </w:r>
      <w:r w:rsidRPr="00974CC2">
        <w:rPr>
          <w:rFonts w:ascii="Times New Roman" w:hAnsi="Times New Roman" w:cs="Times New Roman"/>
        </w:rPr>
        <w:t xml:space="preserve"> </w:t>
      </w:r>
    </w:p>
    <w:p w:rsidR="00283298" w:rsidRPr="0017639A" w:rsidRDefault="00283298" w:rsidP="00283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639A">
        <w:rPr>
          <w:rFonts w:ascii="Times New Roman" w:hAnsi="Times New Roman" w:cs="Times New Roman"/>
        </w:rPr>
        <w:tab/>
      </w:r>
    </w:p>
    <w:p w:rsidR="00283298" w:rsidRPr="00423A5A" w:rsidRDefault="00283298" w:rsidP="00283298">
      <w:pPr>
        <w:jc w:val="center"/>
        <w:rPr>
          <w:rFonts w:ascii="Times New Roman" w:hAnsi="Times New Roman" w:cs="Times New Roman"/>
          <w:iCs/>
          <w:kern w:val="16"/>
          <w:sz w:val="26"/>
          <w:szCs w:val="26"/>
        </w:rPr>
      </w:pPr>
      <w:proofErr w:type="gramStart"/>
      <w:r w:rsidRPr="00423A5A">
        <w:rPr>
          <w:rFonts w:ascii="Times New Roman" w:hAnsi="Times New Roman" w:cs="Times New Roman"/>
          <w:iCs/>
          <w:kern w:val="16"/>
          <w:sz w:val="26"/>
          <w:szCs w:val="26"/>
        </w:rPr>
        <w:t>П</w:t>
      </w:r>
      <w:proofErr w:type="gramEnd"/>
      <w:r w:rsidRPr="00423A5A">
        <w:rPr>
          <w:rFonts w:ascii="Times New Roman" w:hAnsi="Times New Roman" w:cs="Times New Roman"/>
          <w:iCs/>
          <w:kern w:val="16"/>
          <w:sz w:val="26"/>
          <w:szCs w:val="26"/>
        </w:rPr>
        <w:t xml:space="preserve"> О С Т А Н О В Л Я Ю:</w:t>
      </w:r>
    </w:p>
    <w:p w:rsidR="00283298" w:rsidRPr="00FD1BB8" w:rsidRDefault="00283298" w:rsidP="0028329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8">
        <w:rPr>
          <w:rFonts w:ascii="Times New Roman" w:hAnsi="Times New Roman" w:cs="Times New Roman"/>
          <w:sz w:val="24"/>
          <w:szCs w:val="24"/>
        </w:rPr>
        <w:t>Утвердить Положение «Об установлении системы оплаты труда муниципальных учреждениях МО «</w:t>
      </w:r>
      <w:proofErr w:type="spellStart"/>
      <w:r w:rsidRPr="00FD1BB8"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 w:rsidRPr="00FD1BB8">
        <w:rPr>
          <w:rFonts w:ascii="Times New Roman" w:hAnsi="Times New Roman" w:cs="Times New Roman"/>
          <w:sz w:val="24"/>
          <w:szCs w:val="24"/>
        </w:rPr>
        <w:t xml:space="preserve"> район»» (приложение №1).</w:t>
      </w:r>
    </w:p>
    <w:p w:rsidR="00283298" w:rsidRPr="00FD1BB8" w:rsidRDefault="00283298" w:rsidP="0028329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8">
        <w:rPr>
          <w:rFonts w:ascii="Times New Roman" w:hAnsi="Times New Roman" w:cs="Times New Roman"/>
          <w:sz w:val="24"/>
          <w:szCs w:val="24"/>
        </w:rPr>
        <w:t>Отделу по физической культуре, спорту, туризму и экологии, отделу образования и молодежной политики, отделу по делам культуры разработать и представить на утверждение в срок до 02.06.2014 г. отраслевые положения о порядке и условиях оплаты и стимулирования труда в муниципальных учреждениях МО «</w:t>
      </w:r>
      <w:proofErr w:type="spellStart"/>
      <w:r w:rsidRPr="00FD1BB8"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 w:rsidRPr="00FD1BB8">
        <w:rPr>
          <w:rFonts w:ascii="Times New Roman" w:hAnsi="Times New Roman" w:cs="Times New Roman"/>
          <w:sz w:val="24"/>
          <w:szCs w:val="24"/>
        </w:rPr>
        <w:t xml:space="preserve"> район» с учетом положений, содержащихся в </w:t>
      </w:r>
      <w:hyperlink w:anchor="Par30" w:history="1">
        <w:r w:rsidRPr="00FD1BB8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FD1BB8">
        <w:rPr>
          <w:rFonts w:ascii="Times New Roman" w:hAnsi="Times New Roman" w:cs="Times New Roman"/>
          <w:sz w:val="24"/>
          <w:szCs w:val="24"/>
        </w:rPr>
        <w:t>.</w:t>
      </w:r>
    </w:p>
    <w:p w:rsidR="00283298" w:rsidRPr="00FD1BB8" w:rsidRDefault="00283298" w:rsidP="0028329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на официальном сайте Администрации МО «</w:t>
      </w:r>
      <w:proofErr w:type="spellStart"/>
      <w:r w:rsidRPr="00FD1BB8"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 w:rsidRPr="00FD1BB8">
        <w:rPr>
          <w:rFonts w:ascii="Times New Roman" w:hAnsi="Times New Roman" w:cs="Times New Roman"/>
          <w:sz w:val="24"/>
          <w:szCs w:val="24"/>
        </w:rPr>
        <w:t xml:space="preserve"> район» в сети «Интернет»  и  газете </w:t>
      </w:r>
      <w:proofErr w:type="spellStart"/>
      <w:r w:rsidRPr="00FD1BB8">
        <w:rPr>
          <w:rFonts w:ascii="Times New Roman" w:hAnsi="Times New Roman" w:cs="Times New Roman"/>
          <w:sz w:val="24"/>
          <w:szCs w:val="24"/>
        </w:rPr>
        <w:t>Осташковского</w:t>
      </w:r>
      <w:proofErr w:type="spellEnd"/>
      <w:r w:rsidRPr="00FD1BB8">
        <w:rPr>
          <w:rFonts w:ascii="Times New Roman" w:hAnsi="Times New Roman" w:cs="Times New Roman"/>
          <w:sz w:val="24"/>
          <w:szCs w:val="24"/>
        </w:rPr>
        <w:t xml:space="preserve"> района «Селигер».</w:t>
      </w:r>
    </w:p>
    <w:p w:rsidR="00283298" w:rsidRPr="00FD1BB8" w:rsidRDefault="00283298" w:rsidP="0028329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B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BB8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возложить на первого заместителя главы администрации МО «</w:t>
      </w:r>
      <w:proofErr w:type="spellStart"/>
      <w:r w:rsidRPr="00FD1BB8"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 w:rsidRPr="00FD1BB8">
        <w:rPr>
          <w:rFonts w:ascii="Times New Roman" w:hAnsi="Times New Roman" w:cs="Times New Roman"/>
          <w:sz w:val="24"/>
          <w:szCs w:val="24"/>
        </w:rPr>
        <w:t xml:space="preserve"> район» Денисова А.Н.</w:t>
      </w:r>
    </w:p>
    <w:p w:rsidR="00283298" w:rsidRPr="0017639A" w:rsidRDefault="00283298" w:rsidP="00283298">
      <w:pPr>
        <w:pStyle w:val="2"/>
        <w:spacing w:line="360" w:lineRule="auto"/>
        <w:jc w:val="both"/>
      </w:pPr>
    </w:p>
    <w:p w:rsidR="00283298" w:rsidRPr="0017639A" w:rsidRDefault="00283298" w:rsidP="002832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78"/>
        </w:tabs>
        <w:spacing w:line="240" w:lineRule="auto"/>
        <w:jc w:val="both"/>
      </w:pPr>
      <w:r w:rsidRPr="0017639A">
        <w:t xml:space="preserve">Глава </w:t>
      </w:r>
      <w:r>
        <w:t>муниципального образования</w:t>
      </w:r>
      <w:r>
        <w:tab/>
        <w:t xml:space="preserve">                                                                                    </w:t>
      </w:r>
      <w:r w:rsidRPr="0017639A">
        <w:t>«</w:t>
      </w:r>
      <w:proofErr w:type="spellStart"/>
      <w:r w:rsidRPr="0017639A">
        <w:t>Осташковский</w:t>
      </w:r>
      <w:proofErr w:type="spellEnd"/>
      <w:r w:rsidRPr="0017639A">
        <w:t xml:space="preserve"> район»</w:t>
      </w:r>
      <w:r w:rsidRPr="0017639A">
        <w:tab/>
        <w:t xml:space="preserve">      </w:t>
      </w:r>
      <w:r w:rsidRPr="0017639A">
        <w:tab/>
      </w:r>
      <w:r>
        <w:t xml:space="preserve">                                                                               </w:t>
      </w:r>
      <w:r w:rsidRPr="0017639A">
        <w:t>М.Н. Тузов</w:t>
      </w:r>
    </w:p>
    <w:p w:rsidR="00283298" w:rsidRDefault="00554A68" w:rsidP="00554A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554A68" w:rsidRPr="00554A68" w:rsidRDefault="00283298" w:rsidP="00554A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554A6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4A68" w:rsidRPr="00554A68">
        <w:rPr>
          <w:rFonts w:ascii="Times New Roman" w:hAnsi="Times New Roman" w:cs="Times New Roman"/>
          <w:sz w:val="24"/>
          <w:szCs w:val="24"/>
        </w:rPr>
        <w:t>Приложение</w:t>
      </w:r>
    </w:p>
    <w:p w:rsidR="00554A68" w:rsidRDefault="00554A68" w:rsidP="00554A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остановлению Главы</w:t>
      </w:r>
    </w:p>
    <w:p w:rsidR="00554A68" w:rsidRPr="00554A68" w:rsidRDefault="00554A68" w:rsidP="00554A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54A68" w:rsidRPr="00554A68" w:rsidRDefault="00554A68" w:rsidP="00554A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8329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от « </w:t>
      </w:r>
      <w:r w:rsidR="0028329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»_</w:t>
      </w:r>
      <w:r w:rsidR="00283298" w:rsidRPr="00283298">
        <w:rPr>
          <w:rFonts w:ascii="Times New Roman" w:hAnsi="Times New Roman" w:cs="Times New Roman"/>
          <w:sz w:val="24"/>
          <w:szCs w:val="24"/>
          <w:u w:val="single"/>
        </w:rPr>
        <w:t>05.</w:t>
      </w:r>
      <w:r>
        <w:rPr>
          <w:rFonts w:ascii="Times New Roman" w:hAnsi="Times New Roman" w:cs="Times New Roman"/>
          <w:sz w:val="24"/>
          <w:szCs w:val="24"/>
        </w:rPr>
        <w:t>_2014 г. N</w:t>
      </w:r>
      <w:r w:rsidR="00283298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68" w:rsidRPr="00554A68" w:rsidRDefault="00554A68" w:rsidP="00554A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4A68" w:rsidRPr="00554A68" w:rsidRDefault="00554A68" w:rsidP="00554A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ПОЛОЖЕНИЕ</w:t>
      </w:r>
    </w:p>
    <w:p w:rsidR="00554A68" w:rsidRPr="00554A68" w:rsidRDefault="00554A68" w:rsidP="00554A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об установлении системы оплаты труда</w:t>
      </w:r>
    </w:p>
    <w:p w:rsidR="00554A68" w:rsidRPr="00554A68" w:rsidRDefault="00554A68" w:rsidP="00554A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в муници</w:t>
      </w:r>
      <w:r>
        <w:rPr>
          <w:rFonts w:ascii="Times New Roman" w:hAnsi="Times New Roman" w:cs="Times New Roman"/>
          <w:sz w:val="24"/>
          <w:szCs w:val="24"/>
        </w:rPr>
        <w:t>пальных учреждениях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54A68" w:rsidRPr="00554A68" w:rsidRDefault="00554A68" w:rsidP="00554A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1. Настоящее Положение определяет основные принципы установления системы оплаты труда в муници</w:t>
      </w:r>
      <w:r>
        <w:rPr>
          <w:rFonts w:ascii="Times New Roman" w:hAnsi="Times New Roman" w:cs="Times New Roman"/>
          <w:sz w:val="24"/>
          <w:szCs w:val="24"/>
        </w:rPr>
        <w:t>пальных учреждениях города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54A68">
        <w:rPr>
          <w:rFonts w:ascii="Times New Roman" w:hAnsi="Times New Roman" w:cs="Times New Roman"/>
          <w:sz w:val="24"/>
          <w:szCs w:val="24"/>
        </w:rPr>
        <w:t>.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54A68">
        <w:rPr>
          <w:rFonts w:ascii="Times New Roman" w:hAnsi="Times New Roman" w:cs="Times New Roman"/>
          <w:sz w:val="24"/>
          <w:szCs w:val="24"/>
        </w:rPr>
        <w:t>Система оплаты труда в муниципальных уч</w:t>
      </w:r>
      <w:r>
        <w:rPr>
          <w:rFonts w:ascii="Times New Roman" w:hAnsi="Times New Roman" w:cs="Times New Roman"/>
          <w:sz w:val="24"/>
          <w:szCs w:val="24"/>
        </w:rPr>
        <w:t>реждениях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54A68">
        <w:rPr>
          <w:rFonts w:ascii="Times New Roman" w:hAnsi="Times New Roman" w:cs="Times New Roman"/>
          <w:sz w:val="24"/>
          <w:szCs w:val="24"/>
        </w:rPr>
        <w:t xml:space="preserve"> (далее - муниципальные учреждения), включая размеры окладов (должностных окладов), ставок заработной платы, компенсационных выплат, в том числе за работу в условиях, отклоняющихся от нормальных, стимулирующих выплат, устанавливается коллективным договором, соглашением, локальным нормативным актом в соответствии с трудовым законодательством и иными нормативными правовыми актами, содержащим нормы трудового права, а также настоящим Положением.</w:t>
      </w:r>
      <w:proofErr w:type="gramEnd"/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3. Система оплаты труда в муниципальных учреждениях устанавливается с учетом: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 xml:space="preserve">3.1. единого квалификационного </w:t>
      </w:r>
      <w:hyperlink r:id="rId7" w:history="1">
        <w:r w:rsidRPr="00554A68">
          <w:rPr>
            <w:rFonts w:ascii="Times New Roman" w:hAnsi="Times New Roman" w:cs="Times New Roman"/>
            <w:sz w:val="24"/>
            <w:szCs w:val="24"/>
          </w:rPr>
          <w:t>справочника</w:t>
        </w:r>
      </w:hyperlink>
      <w:r w:rsidRPr="00554A68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3.2. единого тарифно-квалификационного справочника работ и профессий рабочих;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3.3. государственных гарантий по оплате труда;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 xml:space="preserve">3.4. отраслевых положений о порядке, условиях оплаты и стимулирования труда в муниципальных учреждениях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54A68">
        <w:rPr>
          <w:rFonts w:ascii="Times New Roman" w:hAnsi="Times New Roman" w:cs="Times New Roman"/>
          <w:sz w:val="24"/>
          <w:szCs w:val="24"/>
        </w:rPr>
        <w:t>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3.5. перечня видов компенсационных выплат в муниципальных учреждениях;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3.6. перечня видов стимулирующих выплат в муниципальных учреждениях;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3.7. рекомендаций Российской трехсторонней комиссии по регулированию социально-трудовых отношений;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3.8. мнения соответствующих профсоюзов (объединений профсоюзов).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4. При установлении системы оплаты труда в муниципальных учреждениях используются следующие понятия: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4.1. заработная плата (оплата труда работников)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и стимулирующие выплаты;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 xml:space="preserve">4.2. оклад (должностной оклад) - фиксированный </w:t>
      </w:r>
      <w:proofErr w:type="gramStart"/>
      <w:r w:rsidRPr="00554A68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554A68">
        <w:rPr>
          <w:rFonts w:ascii="Times New Roman" w:hAnsi="Times New Roman" w:cs="Times New Roman"/>
          <w:sz w:val="24"/>
          <w:szCs w:val="24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 выплат и стимулирующих выплат;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A68">
        <w:rPr>
          <w:rFonts w:ascii="Times New Roman" w:hAnsi="Times New Roman" w:cs="Times New Roman"/>
          <w:sz w:val="24"/>
          <w:szCs w:val="24"/>
        </w:rPr>
        <w:t>4.3. базовый оклад (базовый должностной оклад), базовая ставка заработной платы - минимальные оклад (должностной оклад), ставка заработной платы работника муниципального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 выплат и стимулирующих выплат;</w:t>
      </w:r>
      <w:proofErr w:type="gramEnd"/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4.4. профессиональная квалификационная группа - группа профессий рабочих и должностей служащих, сформированная с учетом сферы деятельности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A68">
        <w:rPr>
          <w:rFonts w:ascii="Times New Roman" w:hAnsi="Times New Roman" w:cs="Times New Roman"/>
          <w:sz w:val="24"/>
          <w:szCs w:val="24"/>
        </w:rPr>
        <w:t xml:space="preserve">4.5. компенсационные выплаты - указанные в отраслевых положениях о порядке и условиях оплаты и стимулирования труда в муниципальных учреждениях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554A68">
        <w:rPr>
          <w:rFonts w:ascii="Times New Roman" w:hAnsi="Times New Roman" w:cs="Times New Roman"/>
          <w:sz w:val="24"/>
          <w:szCs w:val="24"/>
        </w:rPr>
        <w:t xml:space="preserve">доплаты и надбавки, установленные к окладам (должностным окладам), ставкам заработной платы </w:t>
      </w:r>
      <w:r w:rsidRPr="00554A68">
        <w:rPr>
          <w:rFonts w:ascii="Times New Roman" w:hAnsi="Times New Roman" w:cs="Times New Roman"/>
          <w:sz w:val="24"/>
          <w:szCs w:val="24"/>
        </w:rPr>
        <w:lastRenderedPageBreak/>
        <w:t>работников по профессиональным квалификационным группам в процентах к окладам (должностным окладам), ставкам или в абсолютных размерах, если иное не установлено нормативными правовыми актами Российской Федерации ил</w:t>
      </w:r>
      <w:r>
        <w:rPr>
          <w:rFonts w:ascii="Times New Roman" w:hAnsi="Times New Roman" w:cs="Times New Roman"/>
          <w:sz w:val="24"/>
          <w:szCs w:val="24"/>
        </w:rPr>
        <w:t>и Тверской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54A68">
        <w:rPr>
          <w:rFonts w:ascii="Times New Roman" w:hAnsi="Times New Roman" w:cs="Times New Roman"/>
          <w:sz w:val="24"/>
          <w:szCs w:val="24"/>
        </w:rPr>
        <w:t>;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4.6. стимулирующие выплаты - установленные в целях стимулирования к качественному результату труда и поощрения за выполненную работу, указанные в отраслевых положениях о порядке и условиях оплаты и стимулирования труда в муниципальных учреждениях Тверской области доплаты, надбавки. Премии и иные поощрительные выплаты, установленные к окладам,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нормативными правовыми актами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Тверской области и</w:t>
      </w:r>
      <w:r w:rsidRPr="00554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54A68">
        <w:rPr>
          <w:rFonts w:ascii="Times New Roman" w:hAnsi="Times New Roman" w:cs="Times New Roman"/>
          <w:sz w:val="24"/>
          <w:szCs w:val="24"/>
        </w:rPr>
        <w:t>.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5. Введение отраслевых систем оплаты труда в муниципальных учреждениях, в том числе порядок и условия применения стимулирующих выплат, компенсационных выплат в муниципальных учреждениях, устанавливается постановлениями ад</w:t>
      </w:r>
      <w:r w:rsidR="005B23DB">
        <w:rPr>
          <w:rFonts w:ascii="Times New Roman" w:hAnsi="Times New Roman" w:cs="Times New Roman"/>
          <w:sz w:val="24"/>
          <w:szCs w:val="24"/>
        </w:rPr>
        <w:t>министрации МО «</w:t>
      </w:r>
      <w:proofErr w:type="spellStart"/>
      <w:r w:rsidR="005B23DB"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 w:rsidR="005B23D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54A68">
        <w:rPr>
          <w:rFonts w:ascii="Times New Roman" w:hAnsi="Times New Roman" w:cs="Times New Roman"/>
          <w:sz w:val="24"/>
          <w:szCs w:val="24"/>
        </w:rPr>
        <w:t>.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>6. Объем средств на оплату труда работников муниципальных учреждений формируется на календарный год исходя из объема бюджетных ассигнований бюджета Тверской области, средств бюджетов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внебюджетных фондов, бюджета</w:t>
      </w:r>
      <w:r w:rsidRPr="00554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54A68">
        <w:rPr>
          <w:rFonts w:ascii="Times New Roman" w:hAnsi="Times New Roman" w:cs="Times New Roman"/>
          <w:sz w:val="24"/>
          <w:szCs w:val="24"/>
        </w:rPr>
        <w:t>.</w:t>
      </w:r>
    </w:p>
    <w:p w:rsidR="00554A68" w:rsidRPr="00554A68" w:rsidRDefault="00554A68" w:rsidP="0055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A6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54A68">
        <w:rPr>
          <w:rFonts w:ascii="Times New Roman" w:hAnsi="Times New Roman" w:cs="Times New Roman"/>
          <w:sz w:val="24"/>
          <w:szCs w:val="24"/>
        </w:rPr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муниципальных учреждений Тверской области,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193BE3" w:rsidRDefault="00193BE3"/>
    <w:sectPr w:rsidR="00193BE3" w:rsidSect="00AE7605"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2E4D"/>
    <w:multiLevelType w:val="hybridMultilevel"/>
    <w:tmpl w:val="A472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4A68"/>
    <w:rsid w:val="00193BE3"/>
    <w:rsid w:val="002411AA"/>
    <w:rsid w:val="00283298"/>
    <w:rsid w:val="00554A68"/>
    <w:rsid w:val="0057187C"/>
    <w:rsid w:val="005B23DB"/>
    <w:rsid w:val="00840099"/>
    <w:rsid w:val="00E1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3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Стиль"/>
    <w:rsid w:val="00283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832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8329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3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3441E18CABFC3697B6EC5D2E60B5F087347F14D668054CA1A13799A562E21FB8273EA017EF0B0GEV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ZorinaLA</cp:lastModifiedBy>
  <cp:revision>2</cp:revision>
  <dcterms:created xsi:type="dcterms:W3CDTF">2014-05-21T10:54:00Z</dcterms:created>
  <dcterms:modified xsi:type="dcterms:W3CDTF">2014-05-21T10:54:00Z</dcterms:modified>
</cp:coreProperties>
</file>