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E049B" w14:textId="27A66247" w:rsidR="006905A2" w:rsidRPr="00531957" w:rsidRDefault="006905A2" w:rsidP="006905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CB2A5A">
        <w:rPr>
          <w:rFonts w:ascii="Times New Roman" w:hAnsi="Times New Roman" w:cs="Times New Roman"/>
          <w:sz w:val="28"/>
          <w:szCs w:val="28"/>
        </w:rPr>
        <w:t>5</w:t>
      </w:r>
    </w:p>
    <w:p w14:paraId="4AC36D06" w14:textId="77777777" w:rsidR="006905A2" w:rsidRPr="00531957" w:rsidRDefault="006905A2" w:rsidP="0053195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t xml:space="preserve">к </w:t>
      </w:r>
      <w:r w:rsidR="00531957" w:rsidRPr="00531957">
        <w:rPr>
          <w:rFonts w:ascii="Times New Roman" w:hAnsi="Times New Roman" w:cs="Times New Roman"/>
          <w:sz w:val="28"/>
          <w:szCs w:val="28"/>
        </w:rPr>
        <w:t>методике планирования бюджетных ассигнований</w:t>
      </w:r>
    </w:p>
    <w:p w14:paraId="463A5A4B" w14:textId="77777777" w:rsidR="006905A2" w:rsidRPr="00FB4B06" w:rsidRDefault="006905A2" w:rsidP="00690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7A6C44A" w14:textId="77777777" w:rsidR="00FB4B06" w:rsidRDefault="00FB4B06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96"/>
      <w:bookmarkEnd w:id="0"/>
    </w:p>
    <w:p w14:paraId="63C52AF0" w14:textId="77777777"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>ЗНАЧЕНИЯ БАЗОВЫХ НОРМАТИВОВ</w:t>
      </w:r>
    </w:p>
    <w:p w14:paraId="1E0D3426" w14:textId="77777777"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 xml:space="preserve">ЗАТРАТ НА ОКАЗАНИЕ МУНИЦИПАЛЬНЫХ УСЛУГ </w:t>
      </w:r>
      <w:r w:rsidR="00531957" w:rsidRPr="00FB4B06">
        <w:rPr>
          <w:rFonts w:ascii="Times New Roman" w:hAnsi="Times New Roman" w:cs="Times New Roman"/>
          <w:sz w:val="24"/>
          <w:szCs w:val="24"/>
        </w:rPr>
        <w:t xml:space="preserve">(РАБОТ) </w:t>
      </w:r>
      <w:r w:rsidRPr="00FB4B06">
        <w:rPr>
          <w:rFonts w:ascii="Times New Roman" w:hAnsi="Times New Roman" w:cs="Times New Roman"/>
          <w:sz w:val="24"/>
          <w:szCs w:val="24"/>
        </w:rPr>
        <w:t>В СФЕРЕ</w:t>
      </w:r>
    </w:p>
    <w:p w14:paraId="7B964C0D" w14:textId="77777777" w:rsidR="006905A2" w:rsidRPr="00FB4B06" w:rsidRDefault="006905A2" w:rsidP="00690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4B0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F07C0B" w14:textId="77777777"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0"/>
        <w:gridCol w:w="1289"/>
        <w:gridCol w:w="1289"/>
        <w:gridCol w:w="1290"/>
        <w:gridCol w:w="911"/>
        <w:gridCol w:w="911"/>
        <w:gridCol w:w="911"/>
        <w:gridCol w:w="911"/>
        <w:gridCol w:w="911"/>
        <w:gridCol w:w="911"/>
        <w:gridCol w:w="911"/>
        <w:gridCol w:w="3213"/>
      </w:tblGrid>
      <w:tr w:rsidR="006905A2" w:rsidRPr="00531957" w14:paraId="1C134D5D" w14:textId="7777777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8C6F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FB4B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</w:p>
        </w:tc>
        <w:tc>
          <w:tcPr>
            <w:tcW w:w="3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6161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затрат, непосредственно связанный с оказанием муниципальной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A505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общехозяйственные нужды, руб.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2A867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Базовый норматив затрат на оказание услуги</w:t>
            </w:r>
            <w:r w:rsidR="00531957"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(работы)</w:t>
            </w: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6905A2" w:rsidRPr="00531957" w14:paraId="7B34784B" w14:textId="77777777" w:rsidTr="00BA51DC">
        <w:trPr>
          <w:trHeight w:val="47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BA960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D9162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05"/>
            <w:bookmarkEnd w:id="1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1758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106"/>
            <w:bookmarkEnd w:id="2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F7464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107"/>
            <w:bookmarkEnd w:id="3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0FF8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108"/>
            <w:bookmarkEnd w:id="4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E8FCF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109"/>
            <w:bookmarkEnd w:id="5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D590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110"/>
            <w:bookmarkEnd w:id="6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B561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1111"/>
            <w:bookmarkEnd w:id="7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0954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1112"/>
            <w:bookmarkEnd w:id="8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B31C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1113"/>
            <w:bookmarkEnd w:id="9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F99C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1114"/>
            <w:bookmarkEnd w:id="10"/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B79A" w14:textId="77777777" w:rsidR="006905A2" w:rsidRPr="00FB4B06" w:rsidRDefault="006905A2" w:rsidP="00D63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12 = (</w:t>
            </w:r>
            <w:hyperlink w:anchor="Par1105" w:tooltip="2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2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6" w:tooltip="3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7" w:tooltip="4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4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8" w:tooltip="5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5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09" w:tooltip="6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6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0" w:tooltip="7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1" w:tooltip="8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8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2" w:tooltip="9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9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3" w:tooltip="10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10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hyperlink w:anchor="Par1114" w:tooltip="11" w:history="1">
              <w:r w:rsidRPr="00FB4B0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11</w:t>
              </w:r>
            </w:hyperlink>
            <w:r w:rsidRPr="00FB4B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05A2" w:rsidRPr="00531957" w14:paraId="3FBAFBB0" w14:textId="7777777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BDEC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D723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095F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4911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FCEC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CB5D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A2A0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711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A4D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7104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683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242F" w14:textId="77777777" w:rsidR="006905A2" w:rsidRPr="00FB4B06" w:rsidRDefault="006905A2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14:paraId="61DE7582" w14:textId="7777777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55E6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C8F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7FAC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C63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E92D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CCF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CCC2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F61C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C85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5E0B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8C10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00E7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14:paraId="19EEFCC8" w14:textId="7777777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E308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57A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BC4E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E503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47E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56D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485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27B2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DF83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6435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00E5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183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531957" w14:paraId="454F0746" w14:textId="77777777" w:rsidTr="00BA51DC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555C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4F97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AEE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21BC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D189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D01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06BC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3D0E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04FF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C57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06A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1130" w14:textId="77777777" w:rsidR="00BA51DC" w:rsidRPr="00FB4B06" w:rsidRDefault="00BA51DC" w:rsidP="00D633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6E20C" w14:textId="77777777"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905A2" w:rsidRPr="00531957" w:rsidSect="00BA51DC">
          <w:headerReference w:type="default" r:id="rId7"/>
          <w:footerReference w:type="default" r:id="rId8"/>
          <w:pgSz w:w="16838" w:h="11906" w:orient="landscape"/>
          <w:pgMar w:top="1134" w:right="567" w:bottom="567" w:left="1134" w:header="0" w:footer="0" w:gutter="0"/>
          <w:cols w:space="720"/>
          <w:noEndnote/>
        </w:sectPr>
      </w:pPr>
    </w:p>
    <w:p w14:paraId="65AAA320" w14:textId="77777777" w:rsidR="006905A2" w:rsidRPr="00531957" w:rsidRDefault="006905A2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957">
        <w:rPr>
          <w:rFonts w:ascii="Times New Roman" w:hAnsi="Times New Roman" w:cs="Times New Roman"/>
          <w:sz w:val="28"/>
          <w:szCs w:val="28"/>
        </w:rPr>
        <w:lastRenderedPageBreak/>
        <w:t xml:space="preserve">В столбцах со </w:t>
      </w:r>
      <w:hyperlink w:anchor="Par1105" w:tooltip="2" w:history="1">
        <w:r w:rsidRPr="0053195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3195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1114" w:tooltip="11" w:history="1">
        <w:r w:rsidRPr="0053195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53195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14:paraId="5E40E860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5" w:tooltip="2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оплату труда, в том числе начисления на выплаты по оплате труда работников, непосредственно связанных с оказанием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14:paraId="7B1F9E56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6" w:tooltip="3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потребляемого (используемого) в процессе оказания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="006905A2" w:rsidRPr="00531957">
        <w:rPr>
          <w:rFonts w:ascii="Times New Roman" w:hAnsi="Times New Roman" w:cs="Times New Roman"/>
          <w:sz w:val="28"/>
          <w:szCs w:val="28"/>
        </w:rPr>
        <w:t xml:space="preserve"> с учетом срока полезного использования (в том числе затраты на арендные платежи);</w:t>
      </w:r>
    </w:p>
    <w:p w14:paraId="070A45ED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7" w:tooltip="4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;</w:t>
      </w:r>
    </w:p>
    <w:p w14:paraId="3029522A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8" w:tooltip="5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услуги;</w:t>
      </w:r>
    </w:p>
    <w:p w14:paraId="3C41F085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09" w:tooltip="6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 (в том числе затраты на арендные платежи);</w:t>
      </w:r>
    </w:p>
    <w:p w14:paraId="48B5014C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0" w:tooltip="7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включая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14:paraId="62FF986C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1" w:tooltip="8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14:paraId="028762F2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2" w:tooltip="9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14:paraId="1EEB8D1F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3" w:tooltip="10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</w:t>
      </w:r>
      <w:r w:rsidR="00531957">
        <w:rPr>
          <w:rFonts w:ascii="Times New Roman" w:hAnsi="Times New Roman" w:cs="Times New Roman"/>
          <w:sz w:val="28"/>
          <w:szCs w:val="28"/>
        </w:rPr>
        <w:t xml:space="preserve"> (работы)</w:t>
      </w:r>
      <w:r w:rsidR="006905A2" w:rsidRPr="00531957">
        <w:rPr>
          <w:rFonts w:ascii="Times New Roman" w:hAnsi="Times New Roman" w:cs="Times New Roman"/>
          <w:sz w:val="28"/>
          <w:szCs w:val="28"/>
        </w:rPr>
        <w:t>, включая административно-управленческий персонал, в случаях, установленных стандартами услуги;</w:t>
      </w:r>
    </w:p>
    <w:p w14:paraId="4D91A260" w14:textId="77777777" w:rsidR="006905A2" w:rsidRPr="00531957" w:rsidRDefault="00CB2A5A" w:rsidP="006905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114" w:tooltip="11" w:history="1">
        <w:r w:rsidR="006905A2" w:rsidRPr="00531957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="006905A2" w:rsidRPr="0053195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14:paraId="670F0B9F" w14:textId="77777777" w:rsidR="006905A2" w:rsidRPr="00531957" w:rsidRDefault="006905A2" w:rsidP="006905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3DCF4B" w14:textId="77777777" w:rsidR="00B04EA7" w:rsidRPr="00531957" w:rsidRDefault="00B04EA7">
      <w:pPr>
        <w:rPr>
          <w:rFonts w:ascii="Times New Roman" w:hAnsi="Times New Roman" w:cs="Times New Roman"/>
          <w:sz w:val="28"/>
          <w:szCs w:val="28"/>
        </w:rPr>
      </w:pPr>
    </w:p>
    <w:sectPr w:rsidR="00B04EA7" w:rsidRPr="00531957" w:rsidSect="0053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4D941" w14:textId="77777777" w:rsidR="006905A2" w:rsidRDefault="006905A2" w:rsidP="006905A2">
      <w:pPr>
        <w:spacing w:after="0" w:line="240" w:lineRule="auto"/>
      </w:pPr>
      <w:r>
        <w:separator/>
      </w:r>
    </w:p>
  </w:endnote>
  <w:endnote w:type="continuationSeparator" w:id="0">
    <w:p w14:paraId="729C9B6F" w14:textId="77777777" w:rsidR="006905A2" w:rsidRDefault="006905A2" w:rsidP="0069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81928" w14:textId="77777777" w:rsidR="00517413" w:rsidRDefault="00CB2A5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645BE" w14:textId="77777777" w:rsidR="006905A2" w:rsidRDefault="006905A2" w:rsidP="006905A2">
      <w:pPr>
        <w:spacing w:after="0" w:line="240" w:lineRule="auto"/>
      </w:pPr>
      <w:r>
        <w:separator/>
      </w:r>
    </w:p>
  </w:footnote>
  <w:footnote w:type="continuationSeparator" w:id="0">
    <w:p w14:paraId="5B2CF87D" w14:textId="77777777" w:rsidR="006905A2" w:rsidRDefault="006905A2" w:rsidP="0069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BDC24" w14:textId="77777777" w:rsidR="00517413" w:rsidRDefault="00CB2A5A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5A2"/>
    <w:rsid w:val="000D32A9"/>
    <w:rsid w:val="002D28F8"/>
    <w:rsid w:val="00531957"/>
    <w:rsid w:val="006905A2"/>
    <w:rsid w:val="00A024F8"/>
    <w:rsid w:val="00B04EA7"/>
    <w:rsid w:val="00B55E8D"/>
    <w:rsid w:val="00BA4123"/>
    <w:rsid w:val="00BA51DC"/>
    <w:rsid w:val="00C54275"/>
    <w:rsid w:val="00CB2A5A"/>
    <w:rsid w:val="00D00CF4"/>
    <w:rsid w:val="00DD2079"/>
    <w:rsid w:val="00E074BC"/>
    <w:rsid w:val="00F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A16913"/>
  <w15:docId w15:val="{C5FCBEF1-6EB9-4D44-949F-4BF1712F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05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05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90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05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37FBA-CF77-4A74-BC07-41DDA632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fin_adomyako</dc:creator>
  <cp:keywords/>
  <dc:description/>
  <cp:lastModifiedBy>Элла Викторовна Матвеева</cp:lastModifiedBy>
  <cp:revision>5</cp:revision>
  <cp:lastPrinted>2022-08-08T13:29:00Z</cp:lastPrinted>
  <dcterms:created xsi:type="dcterms:W3CDTF">2016-06-23T07:11:00Z</dcterms:created>
  <dcterms:modified xsi:type="dcterms:W3CDTF">2022-08-08T13:29:00Z</dcterms:modified>
</cp:coreProperties>
</file>