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4998" w14:textId="78E5D96D" w:rsidR="0079700C" w:rsidRPr="00E469B1" w:rsidRDefault="0079700C" w:rsidP="00BD6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3EA">
        <w:rPr>
          <w:rFonts w:ascii="Times New Roman" w:hAnsi="Times New Roman" w:cs="Times New Roman"/>
          <w:b/>
          <w:sz w:val="28"/>
          <w:szCs w:val="28"/>
        </w:rPr>
        <w:t>ОТЧЕТ</w:t>
      </w:r>
      <w:r w:rsidR="005C41A5">
        <w:rPr>
          <w:rFonts w:ascii="Times New Roman" w:hAnsi="Times New Roman" w:cs="Times New Roman"/>
          <w:b/>
          <w:sz w:val="28"/>
          <w:szCs w:val="28"/>
        </w:rPr>
        <w:br/>
      </w:r>
      <w:r w:rsidRPr="00E469B1">
        <w:rPr>
          <w:rFonts w:ascii="Times New Roman" w:hAnsi="Times New Roman" w:cs="Times New Roman"/>
          <w:b/>
          <w:bCs/>
          <w:sz w:val="28"/>
          <w:szCs w:val="28"/>
        </w:rPr>
        <w:t>о работе комиссии 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</w:t>
      </w:r>
      <w:r w:rsidR="002C5CCE" w:rsidRPr="00E469B1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602D8D" w:rsidRPr="00E469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1E70" w:rsidRPr="00E469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5CCE" w:rsidRPr="00E469B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29516623" w14:textId="77777777" w:rsidR="00BD63E1" w:rsidRPr="006B13EA" w:rsidRDefault="00BD63E1" w:rsidP="00BD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38D77" w14:textId="77777777" w:rsidR="0079700C" w:rsidRPr="006B13EA" w:rsidRDefault="0079700C" w:rsidP="00BD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Свою работу комиссия 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проводила в соответствии с требования с Указом Президента Российской Федерации </w:t>
      </w:r>
      <w:r w:rsidR="009303ED" w:rsidRPr="006B13EA">
        <w:rPr>
          <w:rFonts w:ascii="Times New Roman" w:hAnsi="Times New Roman" w:cs="Times New Roman"/>
          <w:sz w:val="28"/>
          <w:szCs w:val="28"/>
        </w:rPr>
        <w:t xml:space="preserve">от </w:t>
      </w:r>
      <w:r w:rsidRPr="006B13EA">
        <w:rPr>
          <w:rFonts w:ascii="Times New Roman" w:hAnsi="Times New Roman" w:cs="Times New Roman"/>
          <w:sz w:val="28"/>
          <w:szCs w:val="28"/>
        </w:rPr>
        <w:t>01.07.2010 г. № 821 «О комиссиях по соблюдени</w:t>
      </w:r>
      <w:r w:rsidR="009303ED" w:rsidRPr="006B13EA">
        <w:rPr>
          <w:rFonts w:ascii="Times New Roman" w:hAnsi="Times New Roman" w:cs="Times New Roman"/>
          <w:sz w:val="28"/>
          <w:szCs w:val="28"/>
        </w:rPr>
        <w:t>ю</w:t>
      </w:r>
      <w:r w:rsidRPr="006B13EA">
        <w:rPr>
          <w:rFonts w:ascii="Times New Roman" w:hAnsi="Times New Roman" w:cs="Times New Roman"/>
          <w:sz w:val="28"/>
          <w:szCs w:val="28"/>
        </w:rPr>
        <w:t xml:space="preserve"> </w:t>
      </w:r>
      <w:r w:rsidR="009303ED" w:rsidRPr="006B13EA">
        <w:rPr>
          <w:rFonts w:ascii="Times New Roman" w:hAnsi="Times New Roman" w:cs="Times New Roman"/>
          <w:sz w:val="28"/>
          <w:szCs w:val="28"/>
        </w:rPr>
        <w:t>т</w:t>
      </w:r>
      <w:r w:rsidRPr="006B13EA">
        <w:rPr>
          <w:rFonts w:ascii="Times New Roman" w:hAnsi="Times New Roman" w:cs="Times New Roman"/>
          <w:sz w:val="28"/>
          <w:szCs w:val="28"/>
        </w:rPr>
        <w:t>ребований к служебному поведению федеральных государственных служащих и урегулированию конфликта интересов», Федеральным законом от 02.03.2007 г. №25-ФЗ «О муниципальной службе в Российской Федерации», Федеральным законом от 25.12.2008 г. № 273-ФЗ «О противодействии коррупции», постановлением Администрации Осташковского городского округа от 10.05.2018 г. № 712 «О создании Комиссии по соблюдению требований к служебному поведению муниципальных служащих Администрации Осташковского городского округа и урегулированию конфликта интересов».</w:t>
      </w:r>
    </w:p>
    <w:p w14:paraId="0CAD3732" w14:textId="08E1B834" w:rsidR="003F7E48" w:rsidRDefault="0079700C" w:rsidP="00BD6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20</w:t>
      </w:r>
      <w:r w:rsidR="00602D8D" w:rsidRPr="006B13EA">
        <w:rPr>
          <w:rFonts w:ascii="Times New Roman" w:hAnsi="Times New Roman" w:cs="Times New Roman"/>
          <w:sz w:val="28"/>
          <w:szCs w:val="28"/>
        </w:rPr>
        <w:t>2</w:t>
      </w:r>
      <w:r w:rsidR="003F1E70">
        <w:rPr>
          <w:rFonts w:ascii="Times New Roman" w:hAnsi="Times New Roman" w:cs="Times New Roman"/>
          <w:sz w:val="28"/>
          <w:szCs w:val="28"/>
        </w:rPr>
        <w:t>3</w:t>
      </w:r>
      <w:r w:rsidRPr="006B13EA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E94392" w:rsidRPr="009F4D90">
        <w:rPr>
          <w:rFonts w:ascii="Times New Roman" w:hAnsi="Times New Roman" w:cs="Times New Roman"/>
          <w:sz w:val="28"/>
          <w:szCs w:val="28"/>
        </w:rPr>
        <w:t>пять</w:t>
      </w:r>
      <w:r w:rsidRPr="006B13E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F7E48">
        <w:rPr>
          <w:rFonts w:ascii="Times New Roman" w:hAnsi="Times New Roman" w:cs="Times New Roman"/>
          <w:sz w:val="28"/>
          <w:szCs w:val="28"/>
        </w:rPr>
        <w:t>й</w:t>
      </w:r>
      <w:r w:rsidRPr="006B13EA">
        <w:rPr>
          <w:rFonts w:ascii="Times New Roman" w:hAnsi="Times New Roman" w:cs="Times New Roman"/>
          <w:sz w:val="28"/>
          <w:szCs w:val="28"/>
        </w:rPr>
        <w:t xml:space="preserve"> комиссии, на них рассмотрены следующие вопросы:</w:t>
      </w:r>
    </w:p>
    <w:p w14:paraId="2E12735D" w14:textId="733F9F48" w:rsidR="004112D6" w:rsidRPr="00BD63E1" w:rsidRDefault="003F1E70" w:rsidP="00BD63E1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bookmarkStart w:id="0" w:name="_Hlk152839218"/>
      <w:r w:rsidRPr="00BD63E1">
        <w:rPr>
          <w:rFonts w:ascii="Times New Roman" w:eastAsia="Times New Roman" w:hAnsi="Times New Roman" w:cs="Times New Roman"/>
          <w:sz w:val="28"/>
          <w:szCs w:val="28"/>
        </w:rPr>
        <w:t>О рассмотрении заявления о выполнении иной оплачиваемой работы муниципальным служащим Администрации Осташковского городского округа.</w:t>
      </w:r>
    </w:p>
    <w:p w14:paraId="6ACE712F" w14:textId="057D7F29" w:rsidR="00BD63E1" w:rsidRPr="00BD63E1" w:rsidRDefault="00BD63E1" w:rsidP="00BD63E1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52E3C">
        <w:rPr>
          <w:rFonts w:ascii="Times New Roman" w:hAnsi="Times New Roman" w:cs="Times New Roman"/>
          <w:bCs/>
          <w:sz w:val="28"/>
          <w:szCs w:val="28"/>
        </w:rPr>
        <w:t>Внесение изменений в состав комиссии в связи с проведением организационно-штатных мероприятий в Администрации Осташковского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A84020A" w14:textId="66F128B4" w:rsidR="00BD63E1" w:rsidRPr="00BD63E1" w:rsidRDefault="00BD63E1" w:rsidP="00BD63E1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>О рассмотрении Представления Осташковской межрайонной прокуратуры об устранении нарушений законодательства о противодействии коррупции от 29.03.2023 г. №39-2023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CB38257" w14:textId="3C6C901C" w:rsidR="00BD63E1" w:rsidRPr="00BD63E1" w:rsidRDefault="00BD63E1" w:rsidP="00BD63E1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>О результатах предоставления сведений о доходах, расходах, об имуществе и обязательствах имущественного характера муниципальными служащими Администрации Осташковского городского округа в 2023 году за отчетный 2022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E14888" w14:textId="3F121099" w:rsidR="00BD63E1" w:rsidRPr="00BD63E1" w:rsidRDefault="00BD63E1" w:rsidP="00BD63E1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>Мониторинг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муниципальными служащими Администрации требований к служебному поведению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313927A" w14:textId="1B6047A6" w:rsidR="00BD63E1" w:rsidRPr="00BD63E1" w:rsidRDefault="00BD63E1" w:rsidP="00BD63E1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52E3C">
        <w:rPr>
          <w:rFonts w:ascii="Times New Roman" w:hAnsi="Times New Roman"/>
          <w:sz w:val="28"/>
          <w:szCs w:val="28"/>
        </w:rPr>
        <w:t>О рассмотрении Представления Осташковской межрайонной прокуратуры об устранении нарушений законодательства о противодействии коррупции, муниципальной службе в Администрации Осташковского городского округа от 27.06.2023 г. №39-2023</w:t>
      </w:r>
      <w:r>
        <w:rPr>
          <w:rFonts w:ascii="Times New Roman" w:hAnsi="Times New Roman"/>
          <w:sz w:val="28"/>
          <w:szCs w:val="28"/>
        </w:rPr>
        <w:t>.</w:t>
      </w:r>
    </w:p>
    <w:p w14:paraId="57A95BC8" w14:textId="1F634438" w:rsidR="00BD63E1" w:rsidRPr="003E5628" w:rsidRDefault="00BD63E1" w:rsidP="003E562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52E3C">
        <w:rPr>
          <w:rFonts w:ascii="Times New Roman" w:hAnsi="Times New Roman"/>
          <w:sz w:val="28"/>
          <w:szCs w:val="28"/>
        </w:rPr>
        <w:t xml:space="preserve">О рассмотрении обращения </w:t>
      </w:r>
      <w:r w:rsidR="003E5628">
        <w:rPr>
          <w:rFonts w:ascii="Times New Roman" w:hAnsi="Times New Roman"/>
          <w:sz w:val="28"/>
          <w:szCs w:val="28"/>
        </w:rPr>
        <w:t>гражданина</w:t>
      </w:r>
      <w:r w:rsidRPr="003E5628">
        <w:rPr>
          <w:rFonts w:ascii="Times New Roman" w:hAnsi="Times New Roman"/>
          <w:sz w:val="28"/>
          <w:szCs w:val="28"/>
        </w:rPr>
        <w:t xml:space="preserve"> </w:t>
      </w:r>
      <w:bookmarkStart w:id="1" w:name="_Hlk154067480"/>
      <w:r w:rsidRPr="003E5628">
        <w:rPr>
          <w:rFonts w:ascii="Times New Roman" w:hAnsi="Times New Roman"/>
          <w:sz w:val="28"/>
          <w:szCs w:val="28"/>
        </w:rPr>
        <w:t xml:space="preserve">о некорректном поведении </w:t>
      </w:r>
      <w:r w:rsidR="003E5628">
        <w:rPr>
          <w:rFonts w:ascii="Times New Roman" w:hAnsi="Times New Roman"/>
          <w:sz w:val="28"/>
          <w:szCs w:val="28"/>
        </w:rPr>
        <w:t>сотрудника Администрации</w:t>
      </w:r>
      <w:r w:rsidRPr="003E5628">
        <w:rPr>
          <w:rFonts w:ascii="Times New Roman" w:hAnsi="Times New Roman"/>
          <w:sz w:val="28"/>
          <w:szCs w:val="28"/>
        </w:rPr>
        <w:t xml:space="preserve"> при общении с ней на личном приеме </w:t>
      </w:r>
      <w:bookmarkEnd w:id="1"/>
      <w:r w:rsidRPr="003E5628">
        <w:rPr>
          <w:rFonts w:ascii="Times New Roman" w:hAnsi="Times New Roman"/>
          <w:sz w:val="28"/>
          <w:szCs w:val="28"/>
        </w:rPr>
        <w:t>в июне текущего года.</w:t>
      </w:r>
    </w:p>
    <w:p w14:paraId="6F7FBC5C" w14:textId="36BD342A" w:rsidR="004112D6" w:rsidRPr="00A52E3C" w:rsidRDefault="004112D6" w:rsidP="00A52E3C">
      <w:pPr>
        <w:tabs>
          <w:tab w:val="right" w:leader="underscore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0C6D6A6" w14:textId="4F4D7CAF" w:rsidR="00EF0E72" w:rsidRPr="009F4D90" w:rsidRDefault="00283A39" w:rsidP="00A17F36">
      <w:pPr>
        <w:pStyle w:val="a5"/>
        <w:numPr>
          <w:ilvl w:val="0"/>
          <w:numId w:val="18"/>
        </w:numPr>
        <w:tabs>
          <w:tab w:val="left" w:pos="851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9F4D90">
        <w:rPr>
          <w:rFonts w:ascii="Times New Roman" w:hAnsi="Times New Roman" w:cs="Times New Roman"/>
          <w:bCs/>
          <w:sz w:val="28"/>
          <w:szCs w:val="28"/>
        </w:rPr>
        <w:lastRenderedPageBreak/>
        <w:t>Об итогах</w:t>
      </w:r>
      <w:r w:rsidR="003F7E48" w:rsidRPr="009F4D90">
        <w:rPr>
          <w:rFonts w:ascii="Times New Roman" w:hAnsi="Times New Roman" w:cs="Times New Roman"/>
          <w:bCs/>
          <w:sz w:val="28"/>
          <w:szCs w:val="28"/>
        </w:rPr>
        <w:t xml:space="preserve"> работы Комиссии 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за </w:t>
      </w:r>
      <w:r w:rsidR="009F4D90">
        <w:rPr>
          <w:rFonts w:ascii="Times New Roman" w:hAnsi="Times New Roman" w:cs="Times New Roman"/>
          <w:bCs/>
          <w:sz w:val="28"/>
          <w:szCs w:val="28"/>
        </w:rPr>
        <w:t>2023</w:t>
      </w:r>
      <w:r w:rsidR="003F7E48" w:rsidRPr="009F4D9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58270C68" w14:textId="74A41913" w:rsidR="003F7E48" w:rsidRPr="009F4D90" w:rsidRDefault="00283A39" w:rsidP="00A17F36">
      <w:pPr>
        <w:pStyle w:val="a5"/>
        <w:numPr>
          <w:ilvl w:val="0"/>
          <w:numId w:val="18"/>
        </w:numPr>
        <w:tabs>
          <w:tab w:val="left" w:pos="851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9F4D90">
        <w:rPr>
          <w:rFonts w:ascii="Times New Roman" w:hAnsi="Times New Roman" w:cs="Times New Roman"/>
          <w:bCs/>
          <w:sz w:val="28"/>
          <w:szCs w:val="28"/>
        </w:rPr>
        <w:t>О п</w:t>
      </w:r>
      <w:r w:rsidR="003F7E48" w:rsidRPr="009F4D90">
        <w:rPr>
          <w:rFonts w:ascii="Times New Roman" w:hAnsi="Times New Roman" w:cs="Times New Roman"/>
          <w:bCs/>
          <w:sz w:val="28"/>
          <w:szCs w:val="28"/>
        </w:rPr>
        <w:t>лан</w:t>
      </w:r>
      <w:r w:rsidRPr="009F4D90">
        <w:rPr>
          <w:rFonts w:ascii="Times New Roman" w:hAnsi="Times New Roman" w:cs="Times New Roman"/>
          <w:bCs/>
          <w:sz w:val="28"/>
          <w:szCs w:val="28"/>
        </w:rPr>
        <w:t>е</w:t>
      </w:r>
      <w:r w:rsidR="003F7E48" w:rsidRPr="009F4D90">
        <w:rPr>
          <w:rFonts w:ascii="Times New Roman" w:hAnsi="Times New Roman" w:cs="Times New Roman"/>
          <w:bCs/>
          <w:sz w:val="28"/>
          <w:szCs w:val="28"/>
        </w:rPr>
        <w:t xml:space="preserve"> работы комиссии на </w:t>
      </w:r>
      <w:r w:rsidR="009F4D90">
        <w:rPr>
          <w:rFonts w:ascii="Times New Roman" w:hAnsi="Times New Roman" w:cs="Times New Roman"/>
          <w:bCs/>
          <w:sz w:val="28"/>
          <w:szCs w:val="28"/>
        </w:rPr>
        <w:t>2024</w:t>
      </w:r>
      <w:r w:rsidR="003F7E48" w:rsidRPr="009F4D9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bookmarkEnd w:id="0"/>
    <w:p w14:paraId="0579DE96" w14:textId="000F56AF" w:rsidR="00A52E3C" w:rsidRDefault="00A52E3C" w:rsidP="00BD6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4F1AA" w14:textId="2FA37F9B" w:rsidR="006C6F09" w:rsidRPr="006B13EA" w:rsidRDefault="006A2D80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D77AF3">
        <w:rPr>
          <w:rFonts w:ascii="Times New Roman" w:hAnsi="Times New Roman" w:cs="Times New Roman"/>
          <w:sz w:val="28"/>
          <w:szCs w:val="28"/>
        </w:rPr>
        <w:t xml:space="preserve">, </w:t>
      </w:r>
      <w:r w:rsidR="00D77AF3" w:rsidRPr="00E95CE8">
        <w:rPr>
          <w:rFonts w:ascii="Times New Roman" w:hAnsi="Times New Roman" w:cs="Times New Roman"/>
          <w:sz w:val="28"/>
          <w:szCs w:val="28"/>
        </w:rPr>
        <w:t>Методически</w:t>
      </w:r>
      <w:r w:rsidR="00D77AF3">
        <w:rPr>
          <w:rFonts w:ascii="Times New Roman" w:hAnsi="Times New Roman" w:cs="Times New Roman"/>
          <w:sz w:val="28"/>
          <w:szCs w:val="28"/>
        </w:rPr>
        <w:t>ми</w:t>
      </w:r>
      <w:r w:rsidR="00D77AF3" w:rsidRPr="00E95CE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D77AF3">
        <w:rPr>
          <w:rFonts w:ascii="Times New Roman" w:hAnsi="Times New Roman" w:cs="Times New Roman"/>
          <w:sz w:val="28"/>
          <w:szCs w:val="28"/>
        </w:rPr>
        <w:t>ями</w:t>
      </w:r>
      <w:r w:rsidR="00D77AF3" w:rsidRPr="00E95CE8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D77AF3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за истекший период всеми муниципальными служащими Администрации были представлены справки о доходах, расходах, об имуществе и обязательствах имущественного характера</w:t>
      </w:r>
      <w:r w:rsidR="006C6F09" w:rsidRPr="006B13EA">
        <w:rPr>
          <w:rFonts w:ascii="Times New Roman" w:hAnsi="Times New Roman" w:cs="Times New Roman"/>
          <w:sz w:val="28"/>
          <w:szCs w:val="28"/>
        </w:rPr>
        <w:t xml:space="preserve"> за </w:t>
      </w:r>
      <w:r w:rsidR="00EF0E72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6C6F09" w:rsidRPr="006B13EA">
        <w:rPr>
          <w:rFonts w:ascii="Times New Roman" w:hAnsi="Times New Roman" w:cs="Times New Roman"/>
          <w:sz w:val="28"/>
          <w:szCs w:val="28"/>
        </w:rPr>
        <w:t>20</w:t>
      </w:r>
      <w:r w:rsidR="00283A39">
        <w:rPr>
          <w:rFonts w:ascii="Times New Roman" w:hAnsi="Times New Roman" w:cs="Times New Roman"/>
          <w:sz w:val="28"/>
          <w:szCs w:val="28"/>
        </w:rPr>
        <w:t>2</w:t>
      </w:r>
      <w:r w:rsidR="00BD63E1">
        <w:rPr>
          <w:rFonts w:ascii="Times New Roman" w:hAnsi="Times New Roman" w:cs="Times New Roman"/>
          <w:sz w:val="28"/>
          <w:szCs w:val="28"/>
        </w:rPr>
        <w:t>2</w:t>
      </w:r>
      <w:r w:rsidR="006C6F09" w:rsidRPr="006B13EA">
        <w:rPr>
          <w:rFonts w:ascii="Times New Roman" w:hAnsi="Times New Roman" w:cs="Times New Roman"/>
          <w:sz w:val="28"/>
          <w:szCs w:val="28"/>
        </w:rPr>
        <w:t xml:space="preserve"> год. </w:t>
      </w:r>
      <w:r w:rsidR="00EF0E72">
        <w:rPr>
          <w:rFonts w:ascii="Times New Roman" w:hAnsi="Times New Roman" w:cs="Times New Roman"/>
          <w:sz w:val="28"/>
          <w:szCs w:val="28"/>
        </w:rPr>
        <w:t>О</w:t>
      </w:r>
      <w:r w:rsidR="00EF0E72" w:rsidRPr="00E95CE8">
        <w:rPr>
          <w:rFonts w:ascii="Times New Roman" w:hAnsi="Times New Roman" w:cs="Times New Roman"/>
          <w:sz w:val="28"/>
          <w:szCs w:val="28"/>
        </w:rPr>
        <w:t xml:space="preserve">тделом организационной работы и муниципальной службы Администрации Осташковского городского округа </w:t>
      </w:r>
      <w:r w:rsidR="00D77AF3">
        <w:rPr>
          <w:rFonts w:ascii="Times New Roman" w:hAnsi="Times New Roman" w:cs="Times New Roman"/>
          <w:sz w:val="28"/>
          <w:szCs w:val="28"/>
        </w:rPr>
        <w:t xml:space="preserve">проведен сравнительный </w:t>
      </w:r>
      <w:r w:rsidR="00EF0E72">
        <w:rPr>
          <w:rFonts w:ascii="Times New Roman" w:hAnsi="Times New Roman" w:cs="Times New Roman"/>
          <w:sz w:val="28"/>
          <w:szCs w:val="28"/>
        </w:rPr>
        <w:t xml:space="preserve">анализ сведений о </w:t>
      </w:r>
      <w:r w:rsidR="00EF0E72" w:rsidRPr="006B13E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EF0E72">
        <w:rPr>
          <w:rFonts w:ascii="Times New Roman" w:hAnsi="Times New Roman" w:cs="Times New Roman"/>
          <w:sz w:val="28"/>
          <w:szCs w:val="28"/>
        </w:rPr>
        <w:t xml:space="preserve"> муниципальных служащих с представленными сведениями предыдущего года</w:t>
      </w:r>
      <w:r w:rsidR="00D77AF3">
        <w:rPr>
          <w:rFonts w:ascii="Times New Roman" w:hAnsi="Times New Roman" w:cs="Times New Roman"/>
          <w:sz w:val="28"/>
          <w:szCs w:val="28"/>
        </w:rPr>
        <w:t>, а также правильность их заполнения</w:t>
      </w:r>
      <w:r w:rsidR="00EF0E72" w:rsidRPr="00E95CE8">
        <w:rPr>
          <w:rFonts w:ascii="Times New Roman" w:hAnsi="Times New Roman" w:cs="Times New Roman"/>
          <w:sz w:val="28"/>
          <w:szCs w:val="28"/>
        </w:rPr>
        <w:t>.</w:t>
      </w:r>
    </w:p>
    <w:p w14:paraId="65A6ADCB" w14:textId="09EE20D3" w:rsidR="009A3512" w:rsidRPr="006B13EA" w:rsidRDefault="009A3512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полученные сведения были опубликованы на официальном сайте Администрации Осташковского городского округа в разделе «Противодействие коррупции в органах местного самоуправления»</w:t>
      </w:r>
      <w:r w:rsidR="00EF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E72" w:rsidRPr="009A6746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</w:t>
      </w:r>
      <w:r w:rsidRPr="006B13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0AE915" w14:textId="63C3CC40" w:rsidR="00ED3EEF" w:rsidRDefault="00ED3EEF" w:rsidP="006B13EA">
      <w:pPr>
        <w:ind w:firstLine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BD63E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адрес Администрации Осташковск</w:t>
      </w:r>
      <w:r w:rsidR="00D77AF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городского округа поступило </w:t>
      </w:r>
      <w:r w:rsidR="0047678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3EA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47678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B1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3EA">
        <w:rPr>
          <w:rFonts w:ascii="Times New Roman" w:hAnsi="Times New Roman" w:cs="Times New Roman"/>
          <w:sz w:val="28"/>
          <w:szCs w:val="28"/>
        </w:rPr>
        <w:t xml:space="preserve">о заключении трудовых и (или) гражданско-правовых договоров с гражданами, ранее замещавшими должности муниципальной службы в Администрации Осташковского городского округа. Поступившие уведомления проанализированы </w:t>
      </w:r>
      <w:r w:rsidR="00567515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="00567515" w:rsidRPr="006B13EA">
        <w:rPr>
          <w:rFonts w:ascii="Times New Roman" w:hAnsi="Times New Roman" w:cs="Times New Roman"/>
          <w:sz w:val="28"/>
          <w:szCs w:val="28"/>
        </w:rPr>
        <w:t>Федерального закона от 25.12.2008 г. №273-ФЗ «О противодействии коррупции</w:t>
      </w:r>
      <w:r w:rsidR="005675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33867" w14:textId="715BA0D6" w:rsidR="006B13EA" w:rsidRPr="006B13EA" w:rsidRDefault="006B13EA" w:rsidP="00ED3EEF">
      <w:pPr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D12FB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B1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3E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</w:t>
      </w:r>
      <w:r w:rsidR="00D12FBD">
        <w:rPr>
          <w:rFonts w:ascii="Times New Roman" w:hAnsi="Times New Roman" w:cs="Times New Roman"/>
          <w:sz w:val="28"/>
          <w:szCs w:val="28"/>
        </w:rPr>
        <w:t>в 202</w:t>
      </w:r>
      <w:r w:rsidR="0047678D">
        <w:rPr>
          <w:rFonts w:ascii="Times New Roman" w:hAnsi="Times New Roman" w:cs="Times New Roman"/>
          <w:sz w:val="28"/>
          <w:szCs w:val="28"/>
        </w:rPr>
        <w:t>3</w:t>
      </w:r>
      <w:r w:rsidR="00D12FB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B13EA">
        <w:rPr>
          <w:rFonts w:ascii="Times New Roman" w:hAnsi="Times New Roman" w:cs="Times New Roman"/>
          <w:sz w:val="28"/>
          <w:szCs w:val="28"/>
        </w:rPr>
        <w:t>рассмотрено</w:t>
      </w:r>
      <w:r w:rsidR="00ED3EEF">
        <w:rPr>
          <w:rFonts w:ascii="Times New Roman" w:hAnsi="Times New Roman" w:cs="Times New Roman"/>
          <w:sz w:val="28"/>
          <w:szCs w:val="28"/>
        </w:rPr>
        <w:t xml:space="preserve"> </w:t>
      </w:r>
      <w:r w:rsidR="00D12FBD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6B13EA">
        <w:rPr>
          <w:rFonts w:ascii="Times New Roman" w:hAnsi="Times New Roman" w:cs="Times New Roman"/>
          <w:sz w:val="28"/>
          <w:szCs w:val="28"/>
        </w:rPr>
        <w:t>уведомлени</w:t>
      </w:r>
      <w:r w:rsidR="00EF0E72">
        <w:rPr>
          <w:rFonts w:ascii="Times New Roman" w:hAnsi="Times New Roman" w:cs="Times New Roman"/>
          <w:sz w:val="28"/>
          <w:szCs w:val="28"/>
        </w:rPr>
        <w:t>е</w:t>
      </w:r>
      <w:r w:rsidR="00916890">
        <w:rPr>
          <w:rFonts w:ascii="Times New Roman" w:hAnsi="Times New Roman" w:cs="Times New Roman"/>
          <w:sz w:val="28"/>
          <w:szCs w:val="28"/>
        </w:rPr>
        <w:t xml:space="preserve"> </w:t>
      </w:r>
      <w:r w:rsidRPr="006B13EA">
        <w:rPr>
          <w:rFonts w:ascii="Times New Roman" w:hAnsi="Times New Roman" w:cs="Times New Roman"/>
          <w:sz w:val="28"/>
          <w:szCs w:val="28"/>
        </w:rPr>
        <w:t>муниципальн</w:t>
      </w:r>
      <w:r w:rsidR="00EF0E72">
        <w:rPr>
          <w:rFonts w:ascii="Times New Roman" w:hAnsi="Times New Roman" w:cs="Times New Roman"/>
          <w:sz w:val="28"/>
          <w:szCs w:val="28"/>
        </w:rPr>
        <w:t>ого</w:t>
      </w:r>
      <w:r w:rsidRPr="006B13E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F0E72">
        <w:rPr>
          <w:rFonts w:ascii="Times New Roman" w:hAnsi="Times New Roman" w:cs="Times New Roman"/>
          <w:sz w:val="28"/>
          <w:szCs w:val="28"/>
        </w:rPr>
        <w:t>его</w:t>
      </w:r>
      <w:r w:rsidRPr="006B13EA">
        <w:rPr>
          <w:rFonts w:ascii="Times New Roman" w:hAnsi="Times New Roman" w:cs="Times New Roman"/>
          <w:sz w:val="28"/>
          <w:szCs w:val="28"/>
        </w:rPr>
        <w:t xml:space="preserve"> Администрации о выполнении иной оплачиваемой работы. </w:t>
      </w:r>
      <w:r w:rsidR="00D12FBD">
        <w:rPr>
          <w:rFonts w:ascii="Times New Roman" w:hAnsi="Times New Roman" w:cs="Times New Roman"/>
          <w:sz w:val="28"/>
          <w:szCs w:val="28"/>
        </w:rPr>
        <w:t>Данное</w:t>
      </w:r>
      <w:r w:rsidRPr="006B13E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12FBD">
        <w:rPr>
          <w:rFonts w:ascii="Times New Roman" w:hAnsi="Times New Roman" w:cs="Times New Roman"/>
          <w:sz w:val="28"/>
          <w:szCs w:val="28"/>
        </w:rPr>
        <w:t>е</w:t>
      </w:r>
      <w:r w:rsidRPr="006B13EA">
        <w:rPr>
          <w:rFonts w:ascii="Times New Roman" w:hAnsi="Times New Roman" w:cs="Times New Roman"/>
          <w:sz w:val="28"/>
          <w:szCs w:val="28"/>
        </w:rPr>
        <w:t xml:space="preserve"> проанализировано и вынесен</w:t>
      </w:r>
      <w:r w:rsidR="00D12FBD">
        <w:rPr>
          <w:rFonts w:ascii="Times New Roman" w:hAnsi="Times New Roman" w:cs="Times New Roman"/>
          <w:sz w:val="28"/>
          <w:szCs w:val="28"/>
        </w:rPr>
        <w:t>о</w:t>
      </w:r>
      <w:r w:rsidRPr="006B13EA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 w:rsidR="00D12FBD">
        <w:rPr>
          <w:rFonts w:ascii="Times New Roman" w:hAnsi="Times New Roman" w:cs="Times New Roman"/>
          <w:sz w:val="28"/>
          <w:szCs w:val="28"/>
        </w:rPr>
        <w:t>о</w:t>
      </w:r>
      <w:r w:rsidR="00916890">
        <w:rPr>
          <w:rFonts w:ascii="Times New Roman" w:hAnsi="Times New Roman" w:cs="Times New Roman"/>
          <w:sz w:val="28"/>
          <w:szCs w:val="28"/>
        </w:rPr>
        <w:t>е</w:t>
      </w:r>
      <w:r w:rsidRPr="006B13E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12FBD">
        <w:rPr>
          <w:rFonts w:ascii="Times New Roman" w:hAnsi="Times New Roman" w:cs="Times New Roman"/>
          <w:sz w:val="28"/>
          <w:szCs w:val="28"/>
        </w:rPr>
        <w:t>е</w:t>
      </w:r>
      <w:r w:rsidRPr="006B13EA">
        <w:rPr>
          <w:rFonts w:ascii="Times New Roman" w:hAnsi="Times New Roman" w:cs="Times New Roman"/>
          <w:sz w:val="28"/>
          <w:szCs w:val="28"/>
        </w:rPr>
        <w:t xml:space="preserve"> </w:t>
      </w:r>
      <w:r w:rsidR="005C41A5">
        <w:rPr>
          <w:rFonts w:ascii="Times New Roman" w:hAnsi="Times New Roman" w:cs="Times New Roman"/>
          <w:sz w:val="28"/>
          <w:szCs w:val="28"/>
        </w:rPr>
        <w:t>с</w:t>
      </w:r>
      <w:r w:rsidRPr="006B13EA">
        <w:rPr>
          <w:rFonts w:ascii="Times New Roman" w:hAnsi="Times New Roman" w:cs="Times New Roman"/>
          <w:sz w:val="28"/>
          <w:szCs w:val="28"/>
        </w:rPr>
        <w:t>о</w:t>
      </w:r>
      <w:r w:rsidR="005C41A5">
        <w:rPr>
          <w:rFonts w:ascii="Times New Roman" w:hAnsi="Times New Roman" w:cs="Times New Roman"/>
          <w:sz w:val="28"/>
          <w:szCs w:val="28"/>
        </w:rPr>
        <w:t xml:space="preserve">гласно </w:t>
      </w:r>
      <w:r w:rsidRPr="006B13EA">
        <w:rPr>
          <w:rFonts w:ascii="Times New Roman" w:hAnsi="Times New Roman" w:cs="Times New Roman"/>
          <w:sz w:val="28"/>
          <w:szCs w:val="28"/>
        </w:rPr>
        <w:t>статьям 14 и 14.1 Федерального закона от 02.03.2007г. №25-ФЗ «О муниципальной службе в Российской Федерации».</w:t>
      </w:r>
    </w:p>
    <w:p w14:paraId="5D33B047" w14:textId="44D5CF86" w:rsidR="00CB4967" w:rsidRDefault="00CB4967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 w:rsidRPr="00A7541E">
        <w:rPr>
          <w:rFonts w:ascii="Times New Roman" w:hAnsi="Times New Roman"/>
          <w:sz w:val="28"/>
          <w:szCs w:val="28"/>
        </w:rPr>
        <w:t xml:space="preserve">проверка достоверности и полноты общедоступной информации, размещенной </w:t>
      </w:r>
      <w:r w:rsidR="002C3CC1">
        <w:rPr>
          <w:rFonts w:ascii="Times New Roman" w:hAnsi="Times New Roman"/>
          <w:sz w:val="28"/>
          <w:szCs w:val="28"/>
        </w:rPr>
        <w:t xml:space="preserve">шестью </w:t>
      </w:r>
      <w:r w:rsidRPr="00A7541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ами</w:t>
      </w:r>
      <w:r w:rsidRPr="00A7541E">
        <w:rPr>
          <w:rFonts w:ascii="Times New Roman" w:hAnsi="Times New Roman"/>
          <w:sz w:val="28"/>
          <w:szCs w:val="28"/>
        </w:rPr>
        <w:t>, претендующим</w:t>
      </w:r>
      <w:r w:rsidR="002C3CC1">
        <w:rPr>
          <w:rFonts w:ascii="Times New Roman" w:hAnsi="Times New Roman"/>
          <w:sz w:val="28"/>
          <w:szCs w:val="28"/>
        </w:rPr>
        <w:t>и</w:t>
      </w:r>
      <w:r w:rsidRPr="00A7541E">
        <w:rPr>
          <w:rFonts w:ascii="Times New Roman" w:hAnsi="Times New Roman"/>
          <w:sz w:val="28"/>
          <w:szCs w:val="28"/>
        </w:rPr>
        <w:t xml:space="preserve"> на замещение должност</w:t>
      </w:r>
      <w:r w:rsidR="002C3CC1">
        <w:rPr>
          <w:rFonts w:ascii="Times New Roman" w:hAnsi="Times New Roman"/>
          <w:sz w:val="28"/>
          <w:szCs w:val="28"/>
        </w:rPr>
        <w:t>ей</w:t>
      </w:r>
      <w:r w:rsidRPr="00A7541E">
        <w:rPr>
          <w:rFonts w:ascii="Times New Roman" w:hAnsi="Times New Roman"/>
          <w:sz w:val="28"/>
          <w:szCs w:val="28"/>
        </w:rPr>
        <w:t xml:space="preserve"> муниципальной службы в </w:t>
      </w:r>
      <w:r w:rsidRPr="00A7541E">
        <w:rPr>
          <w:rFonts w:ascii="Times New Roman" w:hAnsi="Times New Roman"/>
          <w:snapToGrid w:val="0"/>
          <w:sz w:val="28"/>
          <w:szCs w:val="28"/>
        </w:rPr>
        <w:t>Администрации Осташковского городского округа,</w:t>
      </w:r>
      <w:r w:rsidRPr="00A7541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2C3CC1">
        <w:rPr>
          <w:rFonts w:ascii="Times New Roman" w:hAnsi="Times New Roman"/>
          <w:sz w:val="28"/>
          <w:szCs w:val="28"/>
        </w:rPr>
        <w:t>.</w:t>
      </w:r>
    </w:p>
    <w:p w14:paraId="4129DD82" w14:textId="165AE948" w:rsidR="003E5628" w:rsidRDefault="006C6F09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8A1">
        <w:rPr>
          <w:rFonts w:ascii="Times New Roman" w:hAnsi="Times New Roman" w:cs="Times New Roman"/>
          <w:sz w:val="28"/>
          <w:szCs w:val="28"/>
        </w:rPr>
        <w:t>Уведомлений</w:t>
      </w:r>
      <w:r w:rsidR="004578A1" w:rsidRPr="004578A1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4578A1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</w:t>
      </w:r>
      <w:r w:rsidR="004578A1" w:rsidRPr="004578A1">
        <w:rPr>
          <w:rFonts w:ascii="Times New Roman" w:hAnsi="Times New Roman" w:cs="Times New Roman"/>
          <w:sz w:val="28"/>
          <w:szCs w:val="28"/>
        </w:rPr>
        <w:t xml:space="preserve"> </w:t>
      </w:r>
      <w:r w:rsidR="004578A1" w:rsidRPr="00AF595E">
        <w:rPr>
          <w:rFonts w:ascii="Times New Roman" w:hAnsi="Times New Roman" w:cs="Times New Roman"/>
          <w:sz w:val="28"/>
          <w:szCs w:val="28"/>
        </w:rPr>
        <w:t>в Комиссию не поступало</w:t>
      </w:r>
      <w:r w:rsidR="004578A1">
        <w:rPr>
          <w:rFonts w:ascii="Times New Roman" w:hAnsi="Times New Roman" w:cs="Times New Roman"/>
          <w:sz w:val="28"/>
          <w:szCs w:val="28"/>
        </w:rPr>
        <w:t>.</w:t>
      </w:r>
    </w:p>
    <w:p w14:paraId="2EA0F032" w14:textId="7794987B" w:rsidR="006C6F09" w:rsidRPr="00AF595E" w:rsidRDefault="003E5628" w:rsidP="00200357">
      <w:pPr>
        <w:ind w:firstLine="709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AF595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0620F" w:rsidRPr="00AF595E">
        <w:rPr>
          <w:rFonts w:ascii="Times New Roman" w:hAnsi="Times New Roman" w:cs="Times New Roman"/>
          <w:sz w:val="28"/>
          <w:szCs w:val="28"/>
        </w:rPr>
        <w:t>аявлений муниципальных служащих о невозможности предоставлении сведений о</w:t>
      </w:r>
      <w:r w:rsidR="0070620F" w:rsidRPr="00AF595E">
        <w:rPr>
          <w:rFonts w:ascii="Times New Roman" w:hAnsi="Times New Roman" w:cs="Times New Roman"/>
          <w:bCs/>
          <w:kern w:val="16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70620F" w:rsidRPr="00AF595E">
        <w:rPr>
          <w:rFonts w:ascii="Times New Roman" w:hAnsi="Times New Roman" w:cs="Times New Roman"/>
          <w:sz w:val="28"/>
          <w:szCs w:val="28"/>
        </w:rPr>
        <w:t xml:space="preserve"> </w:t>
      </w:r>
      <w:r w:rsidR="006C6F09" w:rsidRPr="00AF595E">
        <w:rPr>
          <w:rFonts w:ascii="Times New Roman" w:hAnsi="Times New Roman" w:cs="Times New Roman"/>
          <w:sz w:val="28"/>
          <w:szCs w:val="28"/>
        </w:rPr>
        <w:t>в Комиссию не поступало.</w:t>
      </w:r>
    </w:p>
    <w:p w14:paraId="6F2B7378" w14:textId="0F305D53" w:rsidR="001F7FBD" w:rsidRDefault="001F7FBD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При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</w:t>
      </w:r>
      <w:r w:rsidR="005C41A5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не </w:t>
      </w:r>
      <w:r w:rsidR="005C41A5">
        <w:rPr>
          <w:rFonts w:ascii="Times New Roman" w:hAnsi="Times New Roman" w:cs="Times New Roman"/>
          <w:sz w:val="28"/>
          <w:szCs w:val="28"/>
        </w:rPr>
        <w:t>выявлено</w:t>
      </w:r>
      <w:r w:rsidRPr="006B13EA">
        <w:rPr>
          <w:rFonts w:ascii="Times New Roman" w:hAnsi="Times New Roman" w:cs="Times New Roman"/>
          <w:sz w:val="28"/>
          <w:szCs w:val="28"/>
        </w:rPr>
        <w:t>.</w:t>
      </w:r>
    </w:p>
    <w:p w14:paraId="1D092C47" w14:textId="36F31596" w:rsidR="00DA50DF" w:rsidRDefault="00DA50DF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46">
        <w:rPr>
          <w:rFonts w:ascii="Times New Roman" w:hAnsi="Times New Roman" w:cs="Times New Roman"/>
          <w:sz w:val="28"/>
          <w:szCs w:val="28"/>
        </w:rPr>
        <w:t>В целях выявления возможного конфликта интересов</w:t>
      </w:r>
      <w:r w:rsidR="005C41A5">
        <w:rPr>
          <w:rFonts w:ascii="Times New Roman" w:hAnsi="Times New Roman" w:cs="Times New Roman"/>
          <w:sz w:val="28"/>
          <w:szCs w:val="28"/>
        </w:rPr>
        <w:t>,</w:t>
      </w:r>
      <w:r w:rsidRPr="009A6746">
        <w:rPr>
          <w:rFonts w:ascii="Times New Roman" w:hAnsi="Times New Roman" w:cs="Times New Roman"/>
          <w:sz w:val="28"/>
          <w:szCs w:val="28"/>
        </w:rPr>
        <w:t xml:space="preserve"> отделом организационной работы и муниципальной службы Администрации Осташковского городского округа осуществляется контроль за ведением личных дел лиц, замещающих должности муниципальной службы</w:t>
      </w:r>
      <w:r w:rsidR="005C41A5">
        <w:rPr>
          <w:rFonts w:ascii="Times New Roman" w:hAnsi="Times New Roman" w:cs="Times New Roman"/>
          <w:sz w:val="28"/>
          <w:szCs w:val="28"/>
        </w:rPr>
        <w:t xml:space="preserve">. Проводятся </w:t>
      </w:r>
      <w:r w:rsidRPr="009A6746">
        <w:rPr>
          <w:rFonts w:ascii="Times New Roman" w:hAnsi="Times New Roman" w:cs="Times New Roman"/>
          <w:sz w:val="28"/>
          <w:szCs w:val="28"/>
        </w:rPr>
        <w:t>мероприятия по актуализации сведений, содержащихся в личных делах муниципальных служащих, а также контроль за актуализацией сведений</w:t>
      </w:r>
      <w:r w:rsidR="005C41A5">
        <w:rPr>
          <w:rFonts w:ascii="Times New Roman" w:hAnsi="Times New Roman" w:cs="Times New Roman"/>
          <w:sz w:val="28"/>
          <w:szCs w:val="28"/>
        </w:rPr>
        <w:t>,</w:t>
      </w:r>
      <w:r w:rsidRPr="009A6746">
        <w:rPr>
          <w:rFonts w:ascii="Times New Roman" w:hAnsi="Times New Roman" w:cs="Times New Roman"/>
          <w:sz w:val="28"/>
          <w:szCs w:val="28"/>
        </w:rPr>
        <w:t xml:space="preserve"> содержащихся в анкетах, представляемых при назначении на должность муниципальной службы об родственниках и свойственника</w:t>
      </w:r>
    </w:p>
    <w:p w14:paraId="4B53A278" w14:textId="7C4F9B6B" w:rsidR="00BB76D2" w:rsidRDefault="0070620F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4D1819">
        <w:rPr>
          <w:rFonts w:ascii="Times New Roman" w:hAnsi="Times New Roman" w:cs="Times New Roman"/>
          <w:sz w:val="28"/>
          <w:szCs w:val="28"/>
        </w:rPr>
        <w:t xml:space="preserve">дено </w:t>
      </w:r>
      <w:r w:rsidR="00697361" w:rsidRPr="004578A1">
        <w:rPr>
          <w:rFonts w:ascii="Times New Roman" w:hAnsi="Times New Roman" w:cs="Times New Roman"/>
          <w:sz w:val="28"/>
          <w:szCs w:val="28"/>
        </w:rPr>
        <w:t>пять</w:t>
      </w:r>
      <w:r w:rsidR="004D1819">
        <w:rPr>
          <w:rFonts w:ascii="Times New Roman" w:hAnsi="Times New Roman" w:cs="Times New Roman"/>
          <w:sz w:val="28"/>
          <w:szCs w:val="28"/>
        </w:rPr>
        <w:t xml:space="preserve"> служебны</w:t>
      </w:r>
      <w:r w:rsidR="00697361">
        <w:rPr>
          <w:rFonts w:ascii="Times New Roman" w:hAnsi="Times New Roman" w:cs="Times New Roman"/>
          <w:sz w:val="28"/>
          <w:szCs w:val="28"/>
        </w:rPr>
        <w:t>х</w:t>
      </w:r>
      <w:r w:rsidR="004D181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97361">
        <w:rPr>
          <w:rFonts w:ascii="Times New Roman" w:hAnsi="Times New Roman" w:cs="Times New Roman"/>
          <w:sz w:val="28"/>
          <w:szCs w:val="28"/>
        </w:rPr>
        <w:t>ок</w:t>
      </w:r>
      <w:r w:rsidR="004D1819">
        <w:rPr>
          <w:rFonts w:ascii="Times New Roman" w:hAnsi="Times New Roman" w:cs="Times New Roman"/>
          <w:sz w:val="28"/>
          <w:szCs w:val="28"/>
        </w:rPr>
        <w:t xml:space="preserve"> </w:t>
      </w:r>
      <w:r w:rsidR="00E469B1">
        <w:rPr>
          <w:rFonts w:ascii="Times New Roman" w:hAnsi="Times New Roman" w:cs="Times New Roman"/>
          <w:sz w:val="28"/>
          <w:szCs w:val="28"/>
        </w:rPr>
        <w:t xml:space="preserve">(в том числе две рассмотрены на заседании Комиссии </w:t>
      </w:r>
      <w:r w:rsidR="00E469B1" w:rsidRPr="006B13E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</w:t>
      </w:r>
      <w:r w:rsidR="00E469B1">
        <w:rPr>
          <w:rFonts w:ascii="Times New Roman" w:hAnsi="Times New Roman" w:cs="Times New Roman"/>
          <w:sz w:val="28"/>
          <w:szCs w:val="28"/>
        </w:rPr>
        <w:t xml:space="preserve">) </w:t>
      </w:r>
      <w:r w:rsidR="004D1819">
        <w:rPr>
          <w:rFonts w:ascii="Times New Roman" w:hAnsi="Times New Roman" w:cs="Times New Roman"/>
          <w:sz w:val="28"/>
          <w:szCs w:val="28"/>
        </w:rPr>
        <w:t>на основании</w:t>
      </w:r>
      <w:r w:rsidR="00BB76D2">
        <w:rPr>
          <w:rFonts w:ascii="Times New Roman" w:hAnsi="Times New Roman" w:cs="Times New Roman"/>
          <w:sz w:val="28"/>
          <w:szCs w:val="28"/>
        </w:rPr>
        <w:t>:</w:t>
      </w:r>
    </w:p>
    <w:p w14:paraId="68BF094F" w14:textId="39FB7778" w:rsidR="0070620F" w:rsidRPr="00BB76D2" w:rsidRDefault="004D1819" w:rsidP="00BB76D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6D2">
        <w:rPr>
          <w:rFonts w:ascii="Times New Roman" w:hAnsi="Times New Roman" w:cs="Times New Roman"/>
          <w:sz w:val="28"/>
          <w:szCs w:val="28"/>
        </w:rPr>
        <w:t xml:space="preserve">Представлений Осташковской межрайонной прокуратуры </w:t>
      </w:r>
      <w:r w:rsidRPr="00BB76D2">
        <w:rPr>
          <w:rFonts w:ascii="Times New Roman" w:hAnsi="Times New Roman"/>
          <w:bCs/>
          <w:sz w:val="28"/>
          <w:szCs w:val="28"/>
        </w:rPr>
        <w:t>об устранении нарушений законодательства о противодействии коррупции, муниципальной службе в Администрации Осташковского городского округа</w:t>
      </w:r>
      <w:r w:rsidR="00211AF9">
        <w:rPr>
          <w:rFonts w:ascii="Times New Roman" w:hAnsi="Times New Roman"/>
          <w:bCs/>
          <w:sz w:val="28"/>
          <w:szCs w:val="28"/>
        </w:rPr>
        <w:t>;</w:t>
      </w:r>
    </w:p>
    <w:p w14:paraId="3488DE78" w14:textId="3DB5AB21" w:rsidR="00BB76D2" w:rsidRPr="00BB76D2" w:rsidRDefault="00211AF9" w:rsidP="00BB76D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Служебных записок руководителей отделов Администрации Осташковского городского округа.</w:t>
      </w:r>
    </w:p>
    <w:p w14:paraId="70F9C378" w14:textId="0D6A2B1F" w:rsidR="001F7FBD" w:rsidRDefault="001F7FBD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Информации от правоохранительных, налоговых и иных органов по фактам, препятствующим назначению на должности муниципальной службы</w:t>
      </w:r>
      <w:r w:rsidR="001B01D2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в Комиссию не поступало.</w:t>
      </w:r>
    </w:p>
    <w:p w14:paraId="6907B163" w14:textId="7CAAE17B" w:rsidR="00D77AF3" w:rsidRPr="006B13EA" w:rsidRDefault="00D77AF3" w:rsidP="00D7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предусмотренные планом работы комиссии </w:t>
      </w:r>
      <w:r w:rsidRPr="006B13E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13EA">
        <w:rPr>
          <w:rFonts w:ascii="Times New Roman" w:hAnsi="Times New Roman" w:cs="Times New Roman"/>
          <w:sz w:val="28"/>
          <w:szCs w:val="28"/>
        </w:rPr>
        <w:t xml:space="preserve"> 202</w:t>
      </w:r>
      <w:r w:rsidR="00211AF9">
        <w:rPr>
          <w:rFonts w:ascii="Times New Roman" w:hAnsi="Times New Roman" w:cs="Times New Roman"/>
          <w:sz w:val="28"/>
          <w:szCs w:val="28"/>
        </w:rPr>
        <w:t>3</w:t>
      </w:r>
      <w:r w:rsidRPr="006B13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13EA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13EA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14:paraId="04451372" w14:textId="77777777" w:rsidR="00D77AF3" w:rsidRPr="006B13EA" w:rsidRDefault="00D77AF3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AF3" w:rsidRPr="006B13EA" w:rsidSect="00FC5F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181"/>
    <w:multiLevelType w:val="multilevel"/>
    <w:tmpl w:val="42E23D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"/>
      <w:lvlJc w:val="left"/>
      <w:rPr>
        <w:rFonts w:ascii="Wingdings" w:hAnsi="Wingdings" w:hint="default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8406F"/>
    <w:multiLevelType w:val="multilevel"/>
    <w:tmpl w:val="06D6797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71C92"/>
    <w:multiLevelType w:val="hybridMultilevel"/>
    <w:tmpl w:val="A746C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171EFC"/>
    <w:multiLevelType w:val="hybridMultilevel"/>
    <w:tmpl w:val="C988E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A4E"/>
    <w:multiLevelType w:val="multilevel"/>
    <w:tmpl w:val="42E23D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"/>
      <w:lvlJc w:val="left"/>
      <w:rPr>
        <w:rFonts w:ascii="Wingdings" w:hAnsi="Wingdings" w:hint="default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F13DD0"/>
    <w:multiLevelType w:val="hybridMultilevel"/>
    <w:tmpl w:val="AB3E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D91"/>
    <w:multiLevelType w:val="hybridMultilevel"/>
    <w:tmpl w:val="142A0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4400"/>
    <w:multiLevelType w:val="hybridMultilevel"/>
    <w:tmpl w:val="0B1E0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3E23"/>
    <w:multiLevelType w:val="hybridMultilevel"/>
    <w:tmpl w:val="F0EAF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7D90"/>
    <w:multiLevelType w:val="hybridMultilevel"/>
    <w:tmpl w:val="9EE0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3E8"/>
    <w:multiLevelType w:val="multilevel"/>
    <w:tmpl w:val="2B6066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3834C8"/>
    <w:multiLevelType w:val="hybridMultilevel"/>
    <w:tmpl w:val="556A1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35F"/>
    <w:multiLevelType w:val="hybridMultilevel"/>
    <w:tmpl w:val="6A1C1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10BC"/>
    <w:multiLevelType w:val="hybridMultilevel"/>
    <w:tmpl w:val="58E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80723"/>
    <w:multiLevelType w:val="multilevel"/>
    <w:tmpl w:val="06D6797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7656DF"/>
    <w:multiLevelType w:val="multilevel"/>
    <w:tmpl w:val="42E23D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"/>
      <w:lvlJc w:val="left"/>
      <w:rPr>
        <w:rFonts w:ascii="Wingdings" w:hAnsi="Wingdings" w:hint="default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A7700D"/>
    <w:multiLevelType w:val="hybridMultilevel"/>
    <w:tmpl w:val="BFFA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11BD"/>
    <w:multiLevelType w:val="hybridMultilevel"/>
    <w:tmpl w:val="69B0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0C"/>
    <w:rsid w:val="000662DD"/>
    <w:rsid w:val="000C0B1E"/>
    <w:rsid w:val="001B01D2"/>
    <w:rsid w:val="001D01EE"/>
    <w:rsid w:val="001F3A13"/>
    <w:rsid w:val="001F48A7"/>
    <w:rsid w:val="001F7FBD"/>
    <w:rsid w:val="00200357"/>
    <w:rsid w:val="00211AF9"/>
    <w:rsid w:val="0022674D"/>
    <w:rsid w:val="00283A39"/>
    <w:rsid w:val="002C3CC1"/>
    <w:rsid w:val="002C5CCE"/>
    <w:rsid w:val="002F59A9"/>
    <w:rsid w:val="003E5628"/>
    <w:rsid w:val="003F1E70"/>
    <w:rsid w:val="003F7E48"/>
    <w:rsid w:val="004112D6"/>
    <w:rsid w:val="004578A1"/>
    <w:rsid w:val="0047678D"/>
    <w:rsid w:val="004B5386"/>
    <w:rsid w:val="004D1819"/>
    <w:rsid w:val="00545803"/>
    <w:rsid w:val="00567515"/>
    <w:rsid w:val="005C41A5"/>
    <w:rsid w:val="005C66D7"/>
    <w:rsid w:val="00602D8D"/>
    <w:rsid w:val="00670656"/>
    <w:rsid w:val="00697361"/>
    <w:rsid w:val="006A2D80"/>
    <w:rsid w:val="006B13EA"/>
    <w:rsid w:val="006C6F09"/>
    <w:rsid w:val="0070620F"/>
    <w:rsid w:val="0075374C"/>
    <w:rsid w:val="0079700C"/>
    <w:rsid w:val="007E4B5F"/>
    <w:rsid w:val="00822F91"/>
    <w:rsid w:val="00866190"/>
    <w:rsid w:val="008E400B"/>
    <w:rsid w:val="00916890"/>
    <w:rsid w:val="009303ED"/>
    <w:rsid w:val="009A3512"/>
    <w:rsid w:val="009B0039"/>
    <w:rsid w:val="009F4D90"/>
    <w:rsid w:val="00A17F36"/>
    <w:rsid w:val="00A24FC3"/>
    <w:rsid w:val="00A52E3C"/>
    <w:rsid w:val="00A85757"/>
    <w:rsid w:val="00AD2AB3"/>
    <w:rsid w:val="00AF595E"/>
    <w:rsid w:val="00B24765"/>
    <w:rsid w:val="00BB76D2"/>
    <w:rsid w:val="00BD470A"/>
    <w:rsid w:val="00BD63E1"/>
    <w:rsid w:val="00C208F1"/>
    <w:rsid w:val="00C8656B"/>
    <w:rsid w:val="00CB20D4"/>
    <w:rsid w:val="00CB4967"/>
    <w:rsid w:val="00D12FBD"/>
    <w:rsid w:val="00D77AF3"/>
    <w:rsid w:val="00DA50DF"/>
    <w:rsid w:val="00E41D59"/>
    <w:rsid w:val="00E469B1"/>
    <w:rsid w:val="00E94392"/>
    <w:rsid w:val="00ED3EEF"/>
    <w:rsid w:val="00EF0E72"/>
    <w:rsid w:val="00EF482C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D424"/>
  <w15:chartTrackingRefBased/>
  <w15:docId w15:val="{E37AB164-4632-4644-8003-639C60A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D8D"/>
    <w:pPr>
      <w:ind w:left="720"/>
      <w:contextualSpacing/>
    </w:pPr>
  </w:style>
  <w:style w:type="character" w:styleId="a6">
    <w:name w:val="Emphasis"/>
    <w:basedOn w:val="a0"/>
    <w:uiPriority w:val="20"/>
    <w:qFormat/>
    <w:rsid w:val="00D77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FA4C-8FA6-4050-8C62-5BFA7EF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7</cp:revision>
  <cp:lastPrinted>2023-12-21T13:28:00Z</cp:lastPrinted>
  <dcterms:created xsi:type="dcterms:W3CDTF">2023-12-06T06:49:00Z</dcterms:created>
  <dcterms:modified xsi:type="dcterms:W3CDTF">2023-12-21T13:29:00Z</dcterms:modified>
</cp:coreProperties>
</file>