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8C" w:rsidRPr="000015EA" w:rsidRDefault="0031248C" w:rsidP="0031248C">
      <w:pPr>
        <w:jc w:val="center"/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 xml:space="preserve">Отчет </w:t>
      </w:r>
    </w:p>
    <w:p w:rsidR="0031248C" w:rsidRPr="000015EA" w:rsidRDefault="0031248C" w:rsidP="0031248C">
      <w:pPr>
        <w:jc w:val="center"/>
        <w:rPr>
          <w:b/>
          <w:sz w:val="28"/>
          <w:szCs w:val="28"/>
        </w:rPr>
      </w:pPr>
      <w:proofErr w:type="gramStart"/>
      <w:r w:rsidRPr="000015EA">
        <w:rPr>
          <w:b/>
          <w:sz w:val="28"/>
          <w:szCs w:val="28"/>
        </w:rPr>
        <w:t>о</w:t>
      </w:r>
      <w:proofErr w:type="gramEnd"/>
      <w:r w:rsidRPr="000015EA">
        <w:rPr>
          <w:b/>
          <w:sz w:val="28"/>
          <w:szCs w:val="28"/>
        </w:rPr>
        <w:t xml:space="preserve"> работе комиссии </w:t>
      </w:r>
      <w:r w:rsidRPr="005607C8">
        <w:rPr>
          <w:b/>
          <w:color w:val="000000"/>
          <w:sz w:val="26"/>
          <w:szCs w:val="26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31248C" w:rsidRPr="000015EA" w:rsidRDefault="0031248C" w:rsidP="003124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</w:t>
      </w:r>
      <w:r w:rsidR="004F4906">
        <w:rPr>
          <w:b/>
          <w:sz w:val="28"/>
          <w:szCs w:val="28"/>
        </w:rPr>
        <w:t>3</w:t>
      </w:r>
      <w:r w:rsidRPr="000015EA">
        <w:rPr>
          <w:b/>
          <w:sz w:val="28"/>
          <w:szCs w:val="28"/>
        </w:rPr>
        <w:t xml:space="preserve"> год</w:t>
      </w:r>
    </w:p>
    <w:p w:rsidR="0031248C" w:rsidRPr="000015EA" w:rsidRDefault="0031248C" w:rsidP="0031248C">
      <w:pPr>
        <w:ind w:left="360" w:firstLine="360"/>
        <w:jc w:val="center"/>
        <w:rPr>
          <w:b/>
          <w:sz w:val="28"/>
          <w:szCs w:val="28"/>
        </w:rPr>
      </w:pPr>
    </w:p>
    <w:p w:rsidR="0031248C" w:rsidRDefault="0031248C" w:rsidP="003124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2023</w:t>
      </w:r>
      <w:r w:rsidRPr="00CF2E93">
        <w:rPr>
          <w:sz w:val="28"/>
          <w:szCs w:val="28"/>
        </w:rPr>
        <w:t xml:space="preserve"> году</w:t>
      </w:r>
      <w:r w:rsidRPr="00BB751F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10</w:t>
      </w:r>
      <w:r w:rsidRPr="00BB751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B751F">
        <w:rPr>
          <w:sz w:val="28"/>
          <w:szCs w:val="28"/>
        </w:rPr>
        <w:t xml:space="preserve"> комиссии</w:t>
      </w:r>
      <w:r w:rsidRPr="00BB751F">
        <w:rPr>
          <w:color w:val="000000"/>
          <w:sz w:val="28"/>
          <w:szCs w:val="28"/>
        </w:rPr>
        <w:t xml:space="preserve">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31248C" w:rsidRDefault="0031248C" w:rsidP="0031248C">
      <w:pPr>
        <w:ind w:firstLine="709"/>
        <w:jc w:val="both"/>
        <w:rPr>
          <w:sz w:val="28"/>
          <w:szCs w:val="28"/>
        </w:rPr>
      </w:pPr>
      <w:r w:rsidRPr="00B45778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седаниях комиссии рассмотрены 11</w:t>
      </w:r>
      <w:r w:rsidRPr="00B45778">
        <w:rPr>
          <w:color w:val="000000"/>
          <w:sz w:val="28"/>
          <w:szCs w:val="28"/>
        </w:rPr>
        <w:t xml:space="preserve"> уведомлений </w:t>
      </w:r>
      <w:r w:rsidRPr="00B45778">
        <w:rPr>
          <w:sz w:val="28"/>
          <w:szCs w:val="28"/>
        </w:rPr>
        <w:t xml:space="preserve">о возникновении личной заинтересованности при исполнении </w:t>
      </w:r>
      <w:r w:rsidRPr="00CF2E93">
        <w:rPr>
          <w:sz w:val="28"/>
          <w:szCs w:val="28"/>
        </w:rPr>
        <w:t>должностных полномочий, которая приводит или может привести к конфликту интересов</w:t>
      </w:r>
      <w:r>
        <w:rPr>
          <w:sz w:val="28"/>
          <w:szCs w:val="28"/>
        </w:rPr>
        <w:t>, 13</w:t>
      </w:r>
      <w:r w:rsidRPr="00CF2E93">
        <w:rPr>
          <w:sz w:val="28"/>
          <w:szCs w:val="28"/>
        </w:rPr>
        <w:t xml:space="preserve"> з</w:t>
      </w:r>
      <w:r w:rsidRPr="00CF2E93">
        <w:rPr>
          <w:color w:val="000000"/>
          <w:spacing w:val="-3"/>
          <w:sz w:val="28"/>
          <w:szCs w:val="28"/>
        </w:rPr>
        <w:t xml:space="preserve">аявлений </w:t>
      </w:r>
      <w:r w:rsidRPr="00CF2E93">
        <w:rPr>
          <w:sz w:val="28"/>
          <w:szCs w:val="28"/>
        </w:rPr>
        <w:t>о разъяснении и предоставлении рекомендаций</w:t>
      </w:r>
      <w:r>
        <w:rPr>
          <w:sz w:val="28"/>
          <w:szCs w:val="28"/>
        </w:rPr>
        <w:t xml:space="preserve">, 1 заявление </w:t>
      </w:r>
      <w:r w:rsidRPr="00FD575D">
        <w:rPr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в отношении несовершеннолетнего ребенка.</w:t>
      </w:r>
    </w:p>
    <w:p w:rsidR="0031248C" w:rsidRPr="00627BE6" w:rsidRDefault="0031248C" w:rsidP="0031248C">
      <w:pPr>
        <w:ind w:right="143" w:firstLine="709"/>
        <w:jc w:val="both"/>
        <w:rPr>
          <w:sz w:val="28"/>
          <w:szCs w:val="28"/>
        </w:rPr>
      </w:pPr>
      <w:r w:rsidRPr="00627BE6">
        <w:rPr>
          <w:sz w:val="28"/>
          <w:szCs w:val="28"/>
        </w:rPr>
        <w:t xml:space="preserve">По результатам рассмотрения уведомлений комиссией </w:t>
      </w:r>
      <w:r w:rsidRPr="00627BE6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Pr="00627BE6">
        <w:rPr>
          <w:sz w:val="28"/>
          <w:szCs w:val="28"/>
        </w:rPr>
        <w:t xml:space="preserve"> решено признать, что депутатами Осташковской городской Думы соблюдены требования об урегулировании конфликта интересов, предложено депутатам, направившим уведомления, не принимать участие в голосовании по ряду проектов решений Осташковской городской Думы; в части рассмотрения заявлений Комиссией депутатам, направившим заявления, направлены разъяснения и рекомендации.</w:t>
      </w:r>
    </w:p>
    <w:p w:rsidR="0031248C" w:rsidRPr="004F4906" w:rsidRDefault="0031248C" w:rsidP="0031248C">
      <w:pPr>
        <w:ind w:right="143" w:firstLine="709"/>
        <w:jc w:val="both"/>
        <w:rPr>
          <w:sz w:val="28"/>
          <w:szCs w:val="28"/>
        </w:rPr>
      </w:pPr>
      <w:r w:rsidRPr="004F4906">
        <w:rPr>
          <w:sz w:val="28"/>
          <w:szCs w:val="28"/>
        </w:rPr>
        <w:t>Ч</w:t>
      </w:r>
      <w:r w:rsidRPr="004F4906">
        <w:rPr>
          <w:sz w:val="28"/>
          <w:szCs w:val="28"/>
        </w:rPr>
        <w:t xml:space="preserve">ленами комиссии </w:t>
      </w:r>
      <w:r w:rsidRPr="004F4906">
        <w:rPr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осуществлялось </w:t>
      </w:r>
      <w:r w:rsidRPr="004F4906">
        <w:rPr>
          <w:sz w:val="28"/>
          <w:szCs w:val="28"/>
        </w:rPr>
        <w:t xml:space="preserve">консультирование депутатов Осташковской городской Думы </w:t>
      </w:r>
      <w:r w:rsidRPr="004F4906">
        <w:rPr>
          <w:sz w:val="28"/>
          <w:szCs w:val="28"/>
        </w:rPr>
        <w:t xml:space="preserve">по изменениям, внесенным в </w:t>
      </w:r>
      <w:r w:rsidRPr="004F4906">
        <w:rPr>
          <w:sz w:val="28"/>
          <w:szCs w:val="28"/>
        </w:rPr>
        <w:t>Федеральн</w:t>
      </w:r>
      <w:r w:rsidRPr="004F4906">
        <w:rPr>
          <w:sz w:val="28"/>
          <w:szCs w:val="28"/>
        </w:rPr>
        <w:t>ый</w:t>
      </w:r>
      <w:r w:rsidRPr="004F4906">
        <w:rPr>
          <w:sz w:val="28"/>
          <w:szCs w:val="28"/>
        </w:rPr>
        <w:t xml:space="preserve"> закон от 25.12.2008 N 273-ФЗ «О противодействии коррупции»</w:t>
      </w:r>
      <w:r w:rsidR="004F4906" w:rsidRPr="004F4906">
        <w:rPr>
          <w:sz w:val="28"/>
          <w:szCs w:val="28"/>
        </w:rPr>
        <w:t xml:space="preserve"> в части изменений </w:t>
      </w:r>
      <w:r w:rsidR="004F4906" w:rsidRPr="004F4906">
        <w:rPr>
          <w:sz w:val="28"/>
          <w:szCs w:val="28"/>
        </w:rPr>
        <w:t>пор</w:t>
      </w:r>
      <w:r w:rsidR="004F4906" w:rsidRPr="004F4906">
        <w:rPr>
          <w:sz w:val="28"/>
          <w:szCs w:val="28"/>
        </w:rPr>
        <w:t>яд</w:t>
      </w:r>
      <w:r w:rsidR="004F4906" w:rsidRPr="004F4906">
        <w:rPr>
          <w:sz w:val="28"/>
          <w:szCs w:val="28"/>
        </w:rPr>
        <w:t>к</w:t>
      </w:r>
      <w:r w:rsidR="004F4906" w:rsidRPr="004F4906">
        <w:rPr>
          <w:sz w:val="28"/>
          <w:szCs w:val="28"/>
        </w:rPr>
        <w:t>а</w:t>
      </w:r>
      <w:r w:rsidR="004F4906" w:rsidRPr="004F4906">
        <w:rPr>
          <w:sz w:val="28"/>
          <w:szCs w:val="28"/>
        </w:rPr>
        <w:t xml:space="preserve"> предоставления сведений о доходах, расходах, об имуществе и обязательствах имущественного характера</w:t>
      </w:r>
      <w:r w:rsidR="004F4906" w:rsidRPr="004F4906">
        <w:rPr>
          <w:sz w:val="28"/>
          <w:szCs w:val="28"/>
        </w:rPr>
        <w:t xml:space="preserve"> депутатами представительного органа, </w:t>
      </w:r>
      <w:r w:rsidR="004F4906" w:rsidRPr="004F4906">
        <w:rPr>
          <w:sz w:val="28"/>
          <w:szCs w:val="28"/>
        </w:rPr>
        <w:t>осуществляющ</w:t>
      </w:r>
      <w:r w:rsidR="004F4906" w:rsidRPr="004F4906">
        <w:rPr>
          <w:sz w:val="28"/>
          <w:szCs w:val="28"/>
        </w:rPr>
        <w:t>их</w:t>
      </w:r>
      <w:r w:rsidR="004F4906" w:rsidRPr="004F4906">
        <w:rPr>
          <w:sz w:val="28"/>
          <w:szCs w:val="28"/>
        </w:rPr>
        <w:t xml:space="preserve"> свои по</w:t>
      </w:r>
      <w:r w:rsidR="004F4906" w:rsidRPr="004F4906">
        <w:rPr>
          <w:sz w:val="28"/>
          <w:szCs w:val="28"/>
        </w:rPr>
        <w:t>лномочия на непостоянной основе.</w:t>
      </w:r>
    </w:p>
    <w:p w:rsidR="0031248C" w:rsidRPr="004F4906" w:rsidRDefault="004F4906" w:rsidP="004F4906">
      <w:pPr>
        <w:pStyle w:val="a3"/>
        <w:ind w:right="-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1248C"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лены комиссии принимали участие в разработке проект</w:t>
      </w:r>
      <w:r w:rsidR="0031248C"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248C"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31248C"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1248C"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48C" w:rsidRPr="004F4906">
        <w:rPr>
          <w:rFonts w:ascii="Times New Roman" w:hAnsi="Times New Roman" w:cs="Times New Roman"/>
          <w:sz w:val="28"/>
          <w:szCs w:val="28"/>
        </w:rPr>
        <w:t>Осташковской городской Думы</w:t>
      </w:r>
      <w:r w:rsidRPr="004F4906">
        <w:rPr>
          <w:rFonts w:ascii="Times New Roman" w:hAnsi="Times New Roman" w:cs="Times New Roman"/>
          <w:sz w:val="28"/>
          <w:szCs w:val="28"/>
        </w:rPr>
        <w:t xml:space="preserve"> </w:t>
      </w:r>
      <w:r w:rsidR="0031248C" w:rsidRPr="004F4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r w:rsidR="0031248C" w:rsidRPr="004F4906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Главой Осташковского городского округа, Председателем Контрольно-счетной комиссии Осташковского городского округа на официальном сайте муниципального образования Осташковский городской округ в информационно-телекоммуникационной сети «Интернет» и предоставления этих сведений для опубликования средствам массовой информации»</w:t>
      </w:r>
      <w:r w:rsidRPr="004F4906">
        <w:rPr>
          <w:rFonts w:ascii="Times New Roman" w:hAnsi="Times New Roman" w:cs="Times New Roman"/>
          <w:sz w:val="28"/>
          <w:szCs w:val="28"/>
        </w:rPr>
        <w:t xml:space="preserve"> в связи с изменениями антикоррупционного законодательства.</w:t>
      </w:r>
    </w:p>
    <w:p w:rsidR="0031248C" w:rsidRPr="004F4906" w:rsidRDefault="0031248C" w:rsidP="003124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официальном сайте </w:t>
      </w:r>
      <w:r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Осташковский городской округ в информационно - телекоммуникационной сети «Интернет»</w:t>
      </w:r>
      <w:r w:rsidRPr="004F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в сроки, предусмотренные законодательством размещена о</w:t>
      </w:r>
      <w:r w:rsidRPr="004F4906">
        <w:rPr>
          <w:rFonts w:ascii="Times New Roman" w:hAnsi="Times New Roman" w:cs="Times New Roman"/>
          <w:sz w:val="28"/>
          <w:szCs w:val="28"/>
        </w:rPr>
        <w:t>бобщенная информация об исполнении (ненадлежащем исполнении) лицами, замещающими муниципальную должность депутата Осташковской городской Думы, обязанности представить сведения о доходах, расходах, об имуществе и обязательствах имущественного характера за 2022 год.</w:t>
      </w:r>
    </w:p>
    <w:p w:rsidR="0031248C" w:rsidRPr="004F4906" w:rsidRDefault="0031248C" w:rsidP="004F490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 </w:t>
      </w:r>
      <w:r w:rsidRPr="004F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Осташковский городской округ в информационно - телекоммуникационной сети «Интернет»</w:t>
      </w:r>
      <w:r w:rsidRPr="004F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906" w:rsidRPr="004F490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F4906">
        <w:rPr>
          <w:rFonts w:ascii="Times New Roman" w:hAnsi="Times New Roman" w:cs="Times New Roman"/>
          <w:color w:val="000000"/>
          <w:sz w:val="28"/>
          <w:szCs w:val="28"/>
        </w:rPr>
        <w:t>целью о</w:t>
      </w:r>
      <w:r w:rsidRPr="004F4906">
        <w:rPr>
          <w:rFonts w:ascii="Times New Roman" w:hAnsi="Times New Roman" w:cs="Times New Roman"/>
          <w:sz w:val="28"/>
          <w:szCs w:val="28"/>
        </w:rPr>
        <w:t>беспечения открытости и доступности информации об антикоррупционной деятельности представительного органа размещена</w:t>
      </w:r>
      <w:r w:rsidR="004F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906">
        <w:rPr>
          <w:rFonts w:ascii="Times New Roman" w:hAnsi="Times New Roman" w:cs="Times New Roman"/>
          <w:sz w:val="28"/>
          <w:szCs w:val="28"/>
        </w:rPr>
        <w:t>информация о работе Комиссии</w:t>
      </w:r>
      <w:r w:rsidRPr="004F4906">
        <w:rPr>
          <w:rFonts w:ascii="Times New Roman" w:hAnsi="Times New Roman" w:cs="Times New Roman"/>
          <w:sz w:val="28"/>
          <w:szCs w:val="28"/>
        </w:rPr>
        <w:t>.</w:t>
      </w:r>
      <w:r w:rsidRPr="004F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8C" w:rsidRPr="004F4906" w:rsidRDefault="0031248C" w:rsidP="0031248C">
      <w:pPr>
        <w:ind w:right="143" w:firstLine="709"/>
        <w:jc w:val="both"/>
        <w:rPr>
          <w:sz w:val="28"/>
          <w:szCs w:val="28"/>
        </w:rPr>
      </w:pPr>
      <w:bookmarkStart w:id="0" w:name="_GoBack"/>
      <w:bookmarkEnd w:id="0"/>
    </w:p>
    <w:p w:rsidR="0031248C" w:rsidRDefault="0031248C" w:rsidP="0031248C">
      <w:pPr>
        <w:ind w:right="143" w:firstLine="709"/>
        <w:jc w:val="both"/>
        <w:rPr>
          <w:sz w:val="28"/>
          <w:szCs w:val="28"/>
        </w:rPr>
      </w:pPr>
    </w:p>
    <w:p w:rsidR="004F4906" w:rsidRDefault="004F4906" w:rsidP="0031248C">
      <w:pPr>
        <w:ind w:right="143" w:firstLine="709"/>
        <w:jc w:val="both"/>
        <w:rPr>
          <w:sz w:val="28"/>
          <w:szCs w:val="28"/>
        </w:rPr>
      </w:pPr>
    </w:p>
    <w:tbl>
      <w:tblPr>
        <w:tblStyle w:val="a7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4504"/>
      </w:tblGrid>
      <w:tr w:rsidR="0031248C" w:rsidRPr="004F4906" w:rsidTr="00183457">
        <w:tc>
          <w:tcPr>
            <w:tcW w:w="5022" w:type="dxa"/>
          </w:tcPr>
          <w:p w:rsidR="0031248C" w:rsidRPr="004F4906" w:rsidRDefault="0031248C" w:rsidP="00183457">
            <w:pPr>
              <w:pStyle w:val="a5"/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4906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504" w:type="dxa"/>
          </w:tcPr>
          <w:p w:rsidR="0031248C" w:rsidRPr="004F4906" w:rsidRDefault="0031248C" w:rsidP="00183457">
            <w:pPr>
              <w:pStyle w:val="a5"/>
              <w:tabs>
                <w:tab w:val="left" w:pos="708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4906">
              <w:rPr>
                <w:rFonts w:ascii="Times New Roman" w:hAnsi="Times New Roman"/>
                <w:b/>
                <w:sz w:val="28"/>
                <w:szCs w:val="28"/>
              </w:rPr>
              <w:t>В.Б.</w:t>
            </w:r>
            <w:r w:rsidRPr="004F49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4906">
              <w:rPr>
                <w:rFonts w:ascii="Times New Roman" w:hAnsi="Times New Roman"/>
                <w:b/>
                <w:sz w:val="28"/>
                <w:szCs w:val="28"/>
              </w:rPr>
              <w:t>Степанов</w:t>
            </w:r>
          </w:p>
        </w:tc>
      </w:tr>
    </w:tbl>
    <w:p w:rsidR="0031248C" w:rsidRPr="004F4906" w:rsidRDefault="0031248C" w:rsidP="0031248C">
      <w:pPr>
        <w:ind w:right="143" w:firstLine="709"/>
        <w:jc w:val="both"/>
        <w:rPr>
          <w:b/>
          <w:color w:val="000000"/>
          <w:sz w:val="28"/>
          <w:szCs w:val="28"/>
        </w:rPr>
      </w:pPr>
    </w:p>
    <w:p w:rsidR="005C5241" w:rsidRPr="004F4906" w:rsidRDefault="005C5241">
      <w:pPr>
        <w:rPr>
          <w:b/>
        </w:rPr>
      </w:pPr>
    </w:p>
    <w:sectPr w:rsidR="005C5241" w:rsidRPr="004F4906" w:rsidSect="004F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C"/>
    <w:rsid w:val="00216378"/>
    <w:rsid w:val="0031248C"/>
    <w:rsid w:val="004F4906"/>
    <w:rsid w:val="005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90B6-41C2-499F-BC4C-B32361A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48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1248C"/>
  </w:style>
  <w:style w:type="paragraph" w:styleId="a5">
    <w:name w:val="header"/>
    <w:basedOn w:val="a"/>
    <w:link w:val="a6"/>
    <w:rsid w:val="0031248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248C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31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9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2024-02-05T14:48:00Z</cp:lastPrinted>
  <dcterms:created xsi:type="dcterms:W3CDTF">2024-02-05T14:28:00Z</dcterms:created>
  <dcterms:modified xsi:type="dcterms:W3CDTF">2024-02-05T14:48:00Z</dcterms:modified>
</cp:coreProperties>
</file>