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3209C8" w:rsidRDefault="003209C8" w:rsidP="003209C8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3209C8" w:rsidRDefault="003209C8" w:rsidP="003209C8">
      <w:pPr>
        <w:pStyle w:val="a3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3209C8" w:rsidRDefault="003209C8" w:rsidP="003209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2"/>
        <w:gridCol w:w="3134"/>
      </w:tblGrid>
      <w:tr w:rsidR="003209C8" w:rsidTr="003209C8">
        <w:trPr>
          <w:trHeight w:val="138"/>
        </w:trPr>
        <w:tc>
          <w:tcPr>
            <w:tcW w:w="3283" w:type="dxa"/>
            <w:hideMark/>
          </w:tcPr>
          <w:p w:rsidR="003209C8" w:rsidRDefault="00744DC4" w:rsidP="00744DC4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209C8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  <w:hideMark/>
          </w:tcPr>
          <w:p w:rsidR="003209C8" w:rsidRDefault="003209C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3209C8" w:rsidRDefault="003209C8" w:rsidP="00744DC4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="00744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23C07" w:rsidRDefault="00123C07" w:rsidP="00425BAB">
      <w:pPr>
        <w:ind w:right="3683"/>
        <w:jc w:val="both"/>
        <w:rPr>
          <w:rStyle w:val="a6"/>
          <w:rFonts w:ascii="Times New Roman" w:hAnsi="Times New Roman"/>
          <w:sz w:val="28"/>
          <w:szCs w:val="28"/>
        </w:rPr>
      </w:pPr>
    </w:p>
    <w:p w:rsidR="000464C0" w:rsidRPr="00803974" w:rsidRDefault="00425BAB" w:rsidP="00425BAB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803974">
        <w:rPr>
          <w:rStyle w:val="a6"/>
          <w:rFonts w:ascii="Times New Roman" w:hAnsi="Times New Roman"/>
          <w:sz w:val="28"/>
          <w:szCs w:val="28"/>
        </w:rPr>
        <w:t xml:space="preserve">Об отчете начальника МО МВД России «Осташковский» </w:t>
      </w:r>
      <w:r w:rsidR="00803974" w:rsidRPr="00803974">
        <w:rPr>
          <w:rStyle w:val="a6"/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803974">
        <w:rPr>
          <w:rFonts w:ascii="Times New Roman" w:hAnsi="Times New Roman"/>
          <w:b/>
          <w:sz w:val="28"/>
          <w:szCs w:val="28"/>
        </w:rPr>
        <w:t xml:space="preserve">МО МВД России «Осташковский» </w:t>
      </w:r>
      <w:r w:rsidR="0041624C" w:rsidRPr="00803974">
        <w:rPr>
          <w:rFonts w:ascii="Times New Roman" w:hAnsi="Times New Roman"/>
          <w:b/>
          <w:sz w:val="28"/>
          <w:szCs w:val="28"/>
        </w:rPr>
        <w:t>за 202</w:t>
      </w:r>
      <w:r w:rsidR="00744DC4">
        <w:rPr>
          <w:rFonts w:ascii="Times New Roman" w:hAnsi="Times New Roman"/>
          <w:b/>
          <w:sz w:val="28"/>
          <w:szCs w:val="28"/>
        </w:rPr>
        <w:t>2</w:t>
      </w:r>
      <w:r w:rsidRPr="008039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64C0" w:rsidRPr="00803974" w:rsidRDefault="000464C0" w:rsidP="00425BAB">
      <w:pPr>
        <w:ind w:right="3258"/>
        <w:jc w:val="both"/>
        <w:rPr>
          <w:rFonts w:ascii="Times New Roman" w:hAnsi="Times New Roman"/>
          <w:b/>
          <w:sz w:val="28"/>
          <w:szCs w:val="28"/>
        </w:rPr>
      </w:pPr>
    </w:p>
    <w:p w:rsidR="000464C0" w:rsidRPr="00803974" w:rsidRDefault="000464C0" w:rsidP="000464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C0" w:rsidRPr="00803974" w:rsidRDefault="000464C0" w:rsidP="002B29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 соответствии с пунктом 3 статьи 8 Федерального закона от 07.02.2011г. №3-ФЗ «О полиции», заслушав и обсудив отчёт начальника </w:t>
      </w:r>
      <w:r w:rsidR="00803974" w:rsidRPr="004E4286">
        <w:rPr>
          <w:rFonts w:ascii="Times New Roman" w:hAnsi="Times New Roman"/>
          <w:sz w:val="28"/>
          <w:szCs w:val="28"/>
        </w:rPr>
        <w:t xml:space="preserve">МО МВД России «Осташковский» </w:t>
      </w:r>
      <w:r w:rsidR="00803974" w:rsidRPr="00803974">
        <w:rPr>
          <w:rStyle w:val="a6"/>
          <w:rFonts w:ascii="Times New Roman" w:hAnsi="Times New Roman"/>
          <w:b w:val="0"/>
          <w:sz w:val="28"/>
          <w:szCs w:val="28"/>
        </w:rPr>
        <w:t xml:space="preserve">о результатах деятельности </w:t>
      </w:r>
      <w:r w:rsidR="0041624C" w:rsidRPr="00803974">
        <w:rPr>
          <w:rFonts w:ascii="Times New Roman" w:hAnsi="Times New Roman"/>
          <w:sz w:val="28"/>
          <w:szCs w:val="28"/>
        </w:rPr>
        <w:t xml:space="preserve">МО МВД России «Осташковский» </w:t>
      </w:r>
      <w:r w:rsidRPr="00803974">
        <w:rPr>
          <w:rFonts w:ascii="Times New Roman" w:hAnsi="Times New Roman"/>
          <w:sz w:val="28"/>
          <w:szCs w:val="28"/>
        </w:rPr>
        <w:t>за 20</w:t>
      </w:r>
      <w:r w:rsidR="0041624C" w:rsidRPr="00803974">
        <w:rPr>
          <w:rFonts w:ascii="Times New Roman" w:hAnsi="Times New Roman"/>
          <w:sz w:val="28"/>
          <w:szCs w:val="28"/>
        </w:rPr>
        <w:t>2</w:t>
      </w:r>
      <w:r w:rsidR="00744DC4">
        <w:rPr>
          <w:rFonts w:ascii="Times New Roman" w:hAnsi="Times New Roman"/>
          <w:sz w:val="28"/>
          <w:szCs w:val="28"/>
        </w:rPr>
        <w:t>2</w:t>
      </w:r>
      <w:r w:rsidRPr="00803974">
        <w:rPr>
          <w:rFonts w:ascii="Times New Roman" w:hAnsi="Times New Roman"/>
          <w:sz w:val="28"/>
          <w:szCs w:val="28"/>
        </w:rPr>
        <w:t xml:space="preserve"> год,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372A6E" w:rsidRPr="004E4286" w:rsidTr="00372A6E">
        <w:tc>
          <w:tcPr>
            <w:tcW w:w="1413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A6E" w:rsidRPr="004E4286" w:rsidTr="00372A6E">
        <w:tc>
          <w:tcPr>
            <w:tcW w:w="1413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72A6E" w:rsidRPr="004E4286" w:rsidRDefault="00372A6E" w:rsidP="000929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275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A6E" w:rsidRPr="004E4286" w:rsidTr="00372A6E">
        <w:tc>
          <w:tcPr>
            <w:tcW w:w="1413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72A6E" w:rsidRPr="004E4286" w:rsidRDefault="00372A6E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4C0" w:rsidRPr="004E4286" w:rsidRDefault="000464C0" w:rsidP="00425BAB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1. Отчёт начальника МО МВД России «Осташковский» </w:t>
      </w:r>
      <w:r w:rsidR="00803974" w:rsidRPr="00803974">
        <w:rPr>
          <w:rStyle w:val="a6"/>
          <w:rFonts w:ascii="Times New Roman" w:hAnsi="Times New Roman"/>
          <w:b w:val="0"/>
          <w:sz w:val="28"/>
          <w:szCs w:val="28"/>
        </w:rPr>
        <w:t xml:space="preserve">о результатах деятельности </w:t>
      </w:r>
      <w:r w:rsidR="0041624C" w:rsidRPr="0041624C">
        <w:rPr>
          <w:rFonts w:ascii="Times New Roman" w:hAnsi="Times New Roman"/>
          <w:sz w:val="28"/>
          <w:szCs w:val="28"/>
        </w:rPr>
        <w:t xml:space="preserve">МО МВД России «Осташковский» </w:t>
      </w:r>
      <w:r w:rsidR="0041624C">
        <w:rPr>
          <w:rFonts w:ascii="Times New Roman" w:hAnsi="Times New Roman"/>
          <w:sz w:val="28"/>
          <w:szCs w:val="28"/>
        </w:rPr>
        <w:t>за 202</w:t>
      </w:r>
      <w:r w:rsidR="00744DC4">
        <w:rPr>
          <w:rFonts w:ascii="Times New Roman" w:hAnsi="Times New Roman"/>
          <w:sz w:val="28"/>
          <w:szCs w:val="28"/>
        </w:rPr>
        <w:t>2</w:t>
      </w:r>
      <w:r w:rsidR="00425BAB" w:rsidRPr="004E4286">
        <w:rPr>
          <w:rFonts w:ascii="Times New Roman" w:hAnsi="Times New Roman"/>
          <w:sz w:val="28"/>
          <w:szCs w:val="28"/>
        </w:rPr>
        <w:t xml:space="preserve"> год </w:t>
      </w:r>
      <w:r w:rsidRPr="004E4286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0464C0" w:rsidRPr="004E4286" w:rsidRDefault="000464C0" w:rsidP="000464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425BAB" w:rsidRPr="004E428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Осташковского городского округа в информационно – телекоммуникационной сети «Интернет». </w:t>
      </w:r>
    </w:p>
    <w:p w:rsidR="000464C0" w:rsidRPr="004E4286" w:rsidRDefault="000464C0" w:rsidP="000464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принятия. </w:t>
      </w:r>
    </w:p>
    <w:p w:rsidR="000464C0" w:rsidRPr="004E4286" w:rsidRDefault="000464C0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Default="000464C0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DC4" w:rsidRDefault="00744DC4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41624C" w:rsidRPr="008E67D3" w:rsidTr="008B5929">
        <w:tc>
          <w:tcPr>
            <w:tcW w:w="4895" w:type="dxa"/>
            <w:shd w:val="clear" w:color="auto" w:fill="auto"/>
          </w:tcPr>
          <w:p w:rsidR="0041624C" w:rsidRPr="0028479A" w:rsidRDefault="0041624C" w:rsidP="008B5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 xml:space="preserve">Председатель Осташковской </w:t>
            </w:r>
          </w:p>
          <w:p w:rsidR="0041624C" w:rsidRPr="0028479A" w:rsidRDefault="0041624C" w:rsidP="008B5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42" w:type="dxa"/>
            <w:shd w:val="clear" w:color="auto" w:fill="auto"/>
          </w:tcPr>
          <w:p w:rsidR="0041624C" w:rsidRPr="0028479A" w:rsidRDefault="0041624C" w:rsidP="008B5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624C" w:rsidRPr="008E67D3" w:rsidRDefault="0041624C" w:rsidP="008B592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123C07" w:rsidRPr="004E4286" w:rsidRDefault="00123C07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38" w:rsidRPr="004E4286" w:rsidRDefault="008C4938">
      <w:pPr>
        <w:rPr>
          <w:rFonts w:ascii="Times New Roman" w:hAnsi="Times New Roman"/>
          <w:sz w:val="28"/>
          <w:szCs w:val="28"/>
        </w:rPr>
      </w:pPr>
    </w:p>
    <w:p w:rsidR="008C4938" w:rsidRPr="004E4286" w:rsidRDefault="008C493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br w:type="page"/>
      </w:r>
    </w:p>
    <w:p w:rsidR="008C4938" w:rsidRPr="004E4286" w:rsidRDefault="008C4938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4938" w:rsidRPr="004E4286" w:rsidRDefault="008C4938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к решению Осташковской городской Думы</w:t>
      </w:r>
    </w:p>
    <w:p w:rsidR="008C4938" w:rsidRPr="004E4286" w:rsidRDefault="00A02EA5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A73E58">
        <w:rPr>
          <w:rFonts w:ascii="Times New Roman" w:hAnsi="Times New Roman"/>
          <w:sz w:val="28"/>
          <w:szCs w:val="28"/>
        </w:rPr>
        <w:t xml:space="preserve"> </w:t>
      </w:r>
      <w:r w:rsidR="00744DC4">
        <w:rPr>
          <w:rFonts w:ascii="Times New Roman" w:hAnsi="Times New Roman"/>
          <w:sz w:val="28"/>
          <w:szCs w:val="28"/>
        </w:rPr>
        <w:t>29</w:t>
      </w:r>
      <w:r w:rsidR="00727EA3">
        <w:rPr>
          <w:rFonts w:ascii="Times New Roman" w:hAnsi="Times New Roman"/>
          <w:sz w:val="28"/>
          <w:szCs w:val="28"/>
        </w:rPr>
        <w:t>.</w:t>
      </w:r>
      <w:r w:rsidR="00A73E58">
        <w:rPr>
          <w:rFonts w:ascii="Times New Roman" w:hAnsi="Times New Roman"/>
          <w:sz w:val="28"/>
          <w:szCs w:val="28"/>
        </w:rPr>
        <w:t>03.</w:t>
      </w:r>
      <w:r w:rsidR="008C4938" w:rsidRPr="004E4286">
        <w:rPr>
          <w:rFonts w:ascii="Times New Roman" w:hAnsi="Times New Roman"/>
          <w:sz w:val="28"/>
          <w:szCs w:val="28"/>
        </w:rPr>
        <w:t>20</w:t>
      </w:r>
      <w:r w:rsidR="0041624C">
        <w:rPr>
          <w:rFonts w:ascii="Times New Roman" w:hAnsi="Times New Roman"/>
          <w:sz w:val="28"/>
          <w:szCs w:val="28"/>
        </w:rPr>
        <w:t>2</w:t>
      </w:r>
      <w:r w:rsidR="00744D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09C8">
        <w:rPr>
          <w:rFonts w:ascii="Times New Roman" w:hAnsi="Times New Roman"/>
          <w:sz w:val="28"/>
          <w:szCs w:val="28"/>
        </w:rPr>
        <w:t>3</w:t>
      </w:r>
      <w:r w:rsidR="00744DC4">
        <w:rPr>
          <w:rFonts w:ascii="Times New Roman" w:hAnsi="Times New Roman"/>
          <w:sz w:val="28"/>
          <w:szCs w:val="28"/>
        </w:rPr>
        <w:t>3</w:t>
      </w:r>
    </w:p>
    <w:p w:rsidR="00E7091D" w:rsidRDefault="00E7091D" w:rsidP="00E7091D">
      <w:pPr>
        <w:ind w:right="425" w:firstLine="284"/>
        <w:jc w:val="center"/>
        <w:rPr>
          <w:rFonts w:ascii="Times New Roman" w:hAnsi="Times New Roman"/>
          <w:sz w:val="28"/>
          <w:szCs w:val="28"/>
        </w:rPr>
      </w:pPr>
    </w:p>
    <w:p w:rsidR="00803974" w:rsidRDefault="00803974" w:rsidP="00E7091D">
      <w:pPr>
        <w:ind w:right="425" w:firstLine="284"/>
        <w:jc w:val="center"/>
        <w:rPr>
          <w:rFonts w:ascii="Times New Roman" w:hAnsi="Times New Roman"/>
          <w:sz w:val="28"/>
          <w:szCs w:val="28"/>
        </w:rPr>
      </w:pPr>
    </w:p>
    <w:p w:rsidR="002905CC" w:rsidRDefault="002905CC" w:rsidP="002905CC">
      <w:pPr>
        <w:ind w:right="425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05CC" w:rsidRPr="00B56F4A" w:rsidRDefault="002905CC" w:rsidP="002905CC">
      <w:pPr>
        <w:ind w:right="425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F4A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2905CC" w:rsidRPr="002905CC" w:rsidRDefault="002905CC" w:rsidP="002905CC">
      <w:pPr>
        <w:ind w:right="425" w:firstLine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2905CC">
        <w:rPr>
          <w:rFonts w:ascii="Times New Roman" w:hAnsi="Times New Roman"/>
          <w:b/>
          <w:sz w:val="28"/>
          <w:szCs w:val="28"/>
        </w:rPr>
        <w:t>начальника</w:t>
      </w:r>
      <w:proofErr w:type="gramEnd"/>
      <w:r w:rsidRPr="002905CC">
        <w:rPr>
          <w:rFonts w:ascii="Times New Roman" w:hAnsi="Times New Roman"/>
          <w:b/>
          <w:sz w:val="28"/>
          <w:szCs w:val="28"/>
        </w:rPr>
        <w:t xml:space="preserve"> МО МВД России «Осташковский» </w:t>
      </w:r>
      <w:r w:rsidRPr="002905CC">
        <w:rPr>
          <w:rStyle w:val="a6"/>
          <w:rFonts w:ascii="Times New Roman" w:hAnsi="Times New Roman"/>
          <w:sz w:val="28"/>
          <w:szCs w:val="28"/>
        </w:rPr>
        <w:t>о результатах</w:t>
      </w:r>
      <w:r w:rsidRPr="002905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2905CC">
        <w:rPr>
          <w:rStyle w:val="a6"/>
          <w:rFonts w:ascii="Times New Roman" w:hAnsi="Times New Roman"/>
          <w:sz w:val="28"/>
          <w:szCs w:val="28"/>
        </w:rPr>
        <w:t>деятельности</w:t>
      </w:r>
      <w:r w:rsidRPr="002905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2905CC">
        <w:rPr>
          <w:rFonts w:ascii="Times New Roman" w:hAnsi="Times New Roman"/>
          <w:b/>
          <w:sz w:val="28"/>
          <w:szCs w:val="28"/>
        </w:rPr>
        <w:t xml:space="preserve">МО МВД России «Осташковский» за 2022 год </w:t>
      </w:r>
    </w:p>
    <w:p w:rsidR="002905CC" w:rsidRPr="00525B75" w:rsidRDefault="002905CC" w:rsidP="002905CC">
      <w:pPr>
        <w:ind w:right="425" w:firstLine="284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2905CC" w:rsidRDefault="002905CC" w:rsidP="002905CC">
      <w:pPr>
        <w:ind w:right="425" w:firstLine="284"/>
        <w:jc w:val="center"/>
        <w:rPr>
          <w:rFonts w:ascii="Times New Roman" w:hAnsi="Times New Roman"/>
          <w:sz w:val="28"/>
          <w:szCs w:val="28"/>
        </w:rPr>
      </w:pPr>
    </w:p>
    <w:p w:rsidR="002905CC" w:rsidRPr="007E7E1A" w:rsidRDefault="002905CC" w:rsidP="002905CC">
      <w:pPr>
        <w:ind w:right="425" w:firstLine="284"/>
        <w:jc w:val="center"/>
        <w:rPr>
          <w:rFonts w:ascii="Times New Roman" w:hAnsi="Times New Roman"/>
          <w:sz w:val="28"/>
          <w:szCs w:val="28"/>
        </w:rPr>
      </w:pPr>
      <w:r w:rsidRPr="007E7E1A">
        <w:rPr>
          <w:rFonts w:ascii="Times New Roman" w:hAnsi="Times New Roman"/>
          <w:sz w:val="28"/>
          <w:szCs w:val="28"/>
        </w:rPr>
        <w:t xml:space="preserve">Уважаемые Депутаты Осташковской городской Думы! </w:t>
      </w:r>
    </w:p>
    <w:p w:rsidR="002905CC" w:rsidRDefault="002905CC" w:rsidP="002905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5CC" w:rsidRPr="004B1914" w:rsidRDefault="002905CC" w:rsidP="002905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>За 12 месяцев 2022 года межмуниципальным отделом МВД России «Осташковский» была проделана значительная работа по обеспечению правопорядка и общественной безопасности, защите конституционных прав и законных интересов граждан от преступных посягательств, что позволило не допустить чрезвычайных ситуаций и в целом обеспечить контроль и стабильность оперативной обстановки.</w:t>
      </w:r>
    </w:p>
    <w:p w:rsidR="002905CC" w:rsidRPr="004B1914" w:rsidRDefault="002905CC" w:rsidP="002905CC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914">
        <w:rPr>
          <w:rFonts w:ascii="Times New Roman" w:hAnsi="Times New Roman"/>
          <w:snapToGrid w:val="0"/>
          <w:sz w:val="28"/>
          <w:szCs w:val="28"/>
        </w:rPr>
        <w:t>В течение 2022 года основные усилия личного состава межмуниципального отдела МВД России «Осташковский» были направлены на обеспечение охраны общественного порядка, личной и имущественной безопасности граждан, выявлению, предупреждению и раскрытию преступлений. Совместно с другими правоохранительными структурами, органами местного самоуправления и общественностью продолжена реализация всех программ правоохранительной направленности на территории района. Предпринятыми мерами в целом удалось удержать криминальную ситуацию под контролем и не допустить осложнения оперативной обстановки.</w:t>
      </w:r>
    </w:p>
    <w:p w:rsidR="002905CC" w:rsidRPr="004B1914" w:rsidRDefault="002905CC" w:rsidP="002905CC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 xml:space="preserve">Одновременно с решением поставленных задач в текущем периоде мы продолжили уделять особое внимание вопросам </w:t>
      </w:r>
      <w:r w:rsidRPr="004B1914">
        <w:rPr>
          <w:rFonts w:ascii="Times New Roman" w:hAnsi="Times New Roman"/>
          <w:bCs/>
          <w:sz w:val="28"/>
          <w:szCs w:val="28"/>
        </w:rPr>
        <w:t>открытости и публичности</w:t>
      </w:r>
      <w:r w:rsidRPr="004B1914">
        <w:rPr>
          <w:rFonts w:ascii="Times New Roman" w:hAnsi="Times New Roman"/>
          <w:sz w:val="28"/>
          <w:szCs w:val="28"/>
        </w:rPr>
        <w:t xml:space="preserve"> деятельности органов внутренних дел, развитию всестороннего сотрудничества с институтами гражданского общества и укреплению отношений с населением.</w:t>
      </w:r>
    </w:p>
    <w:p w:rsidR="002905CC" w:rsidRDefault="002905CC" w:rsidP="002905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napToGrid w:val="0"/>
          <w:sz w:val="28"/>
        </w:rPr>
        <w:t xml:space="preserve">Подводя итоги работы отдела в целом, следует отметить, что в условиях </w:t>
      </w:r>
      <w:r>
        <w:rPr>
          <w:rFonts w:ascii="Times New Roman" w:hAnsi="Times New Roman"/>
          <w:snapToGrid w:val="0"/>
          <w:sz w:val="28"/>
        </w:rPr>
        <w:t xml:space="preserve">значительного </w:t>
      </w:r>
      <w:r w:rsidRPr="004B1914">
        <w:rPr>
          <w:rFonts w:ascii="Times New Roman" w:hAnsi="Times New Roman"/>
          <w:snapToGrid w:val="0"/>
          <w:sz w:val="28"/>
        </w:rPr>
        <w:t xml:space="preserve">некомплекта личного состава, и увеличения количества зарегистрированных преступлений на территории оперативного обслуживания </w:t>
      </w:r>
      <w:r w:rsidRPr="004B1914">
        <w:rPr>
          <w:rFonts w:ascii="Times New Roman" w:hAnsi="Times New Roman"/>
          <w:sz w:val="28"/>
          <w:szCs w:val="28"/>
        </w:rPr>
        <w:t xml:space="preserve">обстановку в целом удалось удержать стабильной. </w:t>
      </w:r>
    </w:p>
    <w:p w:rsidR="002905CC" w:rsidRPr="004B1914" w:rsidRDefault="002905CC" w:rsidP="002905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475F">
        <w:rPr>
          <w:rFonts w:ascii="Times New Roman" w:hAnsi="Times New Roman"/>
          <w:sz w:val="28"/>
          <w:szCs w:val="28"/>
        </w:rPr>
        <w:t>а 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914">
        <w:rPr>
          <w:rFonts w:ascii="Times New Roman" w:hAnsi="Times New Roman"/>
          <w:sz w:val="28"/>
          <w:szCs w:val="28"/>
        </w:rPr>
        <w:t xml:space="preserve">было </w:t>
      </w:r>
      <w:r w:rsidRPr="004B1914">
        <w:rPr>
          <w:rFonts w:ascii="Times New Roman" w:hAnsi="Times New Roman"/>
          <w:sz w:val="28"/>
        </w:rPr>
        <w:t>зарегистрировано – 5314 (АППГ - 5769) заявлений, сообщений и иной информации о происшестви</w:t>
      </w:r>
      <w:r>
        <w:rPr>
          <w:rFonts w:ascii="Times New Roman" w:hAnsi="Times New Roman"/>
          <w:sz w:val="28"/>
        </w:rPr>
        <w:t>ях,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нализ поступающих сообщений свидетельствует, что граждане порой обращаются в полицию не по факту совершенных преступлений или правонарушений, а подчас, чтобы решить какие-то бытовые проблемы. Так поступает много сообщений и жалоб на соседей, многие граждане приходят в полицию просто за советом и разъяснениями, при этом в данных сообщениях очень часто отсутствуют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признаки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каки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>-либо уголовны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или административны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правонарушени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й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Однако, несмотря на это, ни одно обращение в полицию от </w:t>
      </w:r>
      <w:r w:rsidRPr="00805976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граждан и организаций не осталось без должного внимания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В 2022 г. было зарегистрировано </w:t>
      </w:r>
      <w:r w:rsidRPr="004B1914">
        <w:rPr>
          <w:rFonts w:ascii="Times New Roman" w:eastAsia="Calibri" w:hAnsi="Times New Roman"/>
          <w:sz w:val="28"/>
          <w:szCs w:val="28"/>
        </w:rPr>
        <w:t>562</w:t>
      </w:r>
      <w:r>
        <w:rPr>
          <w:rFonts w:ascii="Times New Roman" w:eastAsia="Calibri" w:hAnsi="Times New Roman"/>
          <w:sz w:val="28"/>
          <w:szCs w:val="28"/>
        </w:rPr>
        <w:t xml:space="preserve"> преступления, что на 10,8 % больше по сравнению с 2021 г. (501 преступление)</w:t>
      </w:r>
      <w:r w:rsidRPr="004B1914">
        <w:rPr>
          <w:rFonts w:ascii="Times New Roman" w:eastAsia="Calibri" w:hAnsi="Times New Roman"/>
          <w:sz w:val="28"/>
          <w:szCs w:val="28"/>
        </w:rPr>
        <w:t>,</w:t>
      </w:r>
      <w:r w:rsidRPr="004B1914">
        <w:rPr>
          <w:rFonts w:ascii="Times New Roman" w:hAnsi="Times New Roman"/>
          <w:sz w:val="28"/>
          <w:szCs w:val="28"/>
        </w:rPr>
        <w:t xml:space="preserve"> раскрываемость составляет 35,4% (АППГ-49,4); средне областной показатель 47,2%. </w:t>
      </w:r>
      <w:r>
        <w:rPr>
          <w:rFonts w:ascii="Times New Roman" w:hAnsi="Times New Roman"/>
          <w:sz w:val="28"/>
          <w:szCs w:val="28"/>
        </w:rPr>
        <w:t>У</w:t>
      </w:r>
      <w:r w:rsidRPr="004B1914">
        <w:rPr>
          <w:rFonts w:ascii="Times New Roman" w:hAnsi="Times New Roman"/>
          <w:sz w:val="28"/>
          <w:szCs w:val="28"/>
        </w:rPr>
        <w:t xml:space="preserve">величилось на 16 % количество </w:t>
      </w:r>
      <w:r>
        <w:rPr>
          <w:rFonts w:ascii="Times New Roman" w:hAnsi="Times New Roman"/>
          <w:sz w:val="28"/>
          <w:szCs w:val="28"/>
        </w:rPr>
        <w:t xml:space="preserve">зарегистрированных </w:t>
      </w:r>
      <w:r w:rsidRPr="004B1914">
        <w:rPr>
          <w:rFonts w:ascii="Times New Roman" w:hAnsi="Times New Roman"/>
          <w:sz w:val="28"/>
          <w:szCs w:val="28"/>
        </w:rPr>
        <w:t>тяжких и особо тяжких преступлений</w:t>
      </w:r>
      <w:r>
        <w:rPr>
          <w:rFonts w:ascii="Times New Roman" w:hAnsi="Times New Roman"/>
          <w:sz w:val="28"/>
          <w:szCs w:val="28"/>
        </w:rPr>
        <w:t xml:space="preserve"> со 139 в 2021</w:t>
      </w:r>
      <w:r w:rsidRPr="004B1914">
        <w:rPr>
          <w:rFonts w:ascii="Times New Roman" w:hAnsi="Times New Roman"/>
          <w:sz w:val="28"/>
          <w:szCs w:val="28"/>
        </w:rPr>
        <w:t xml:space="preserve"> </w:t>
      </w:r>
      <w:r w:rsidRPr="004B1914">
        <w:rPr>
          <w:rFonts w:ascii="Times New Roman" w:hAnsi="Times New Roman"/>
          <w:sz w:val="28"/>
          <w:szCs w:val="28"/>
          <w:lang w:eastAsia="x-none"/>
        </w:rPr>
        <w:t>до 166</w:t>
      </w:r>
      <w:r>
        <w:rPr>
          <w:rFonts w:ascii="Times New Roman" w:hAnsi="Times New Roman"/>
          <w:sz w:val="28"/>
          <w:szCs w:val="28"/>
          <w:lang w:eastAsia="x-none"/>
        </w:rPr>
        <w:t xml:space="preserve"> в 2022 г.</w:t>
      </w:r>
      <w:r w:rsidRPr="004B1914">
        <w:rPr>
          <w:rFonts w:ascii="Times New Roman" w:hAnsi="Times New Roman"/>
          <w:sz w:val="28"/>
          <w:szCs w:val="28"/>
          <w:lang w:eastAsia="x-none"/>
        </w:rPr>
        <w:t>,</w:t>
      </w:r>
      <w:r w:rsidRPr="004B1914">
        <w:rPr>
          <w:rFonts w:ascii="Times New Roman" w:hAnsi="Times New Roman"/>
          <w:sz w:val="28"/>
          <w:szCs w:val="28"/>
        </w:rPr>
        <w:t xml:space="preserve"> раскрываемость данной категории преступлений составляет 35</w:t>
      </w:r>
      <w:r w:rsidRPr="004B1914">
        <w:rPr>
          <w:rFonts w:ascii="Times New Roman" w:eastAsia="Calibri" w:hAnsi="Times New Roman"/>
          <w:sz w:val="28"/>
          <w:szCs w:val="28"/>
          <w:lang w:eastAsia="x-none"/>
        </w:rPr>
        <w:t>.3 %</w:t>
      </w:r>
      <w:r w:rsidRPr="004B1914">
        <w:rPr>
          <w:rFonts w:ascii="Times New Roman" w:hAnsi="Times New Roman"/>
          <w:sz w:val="28"/>
          <w:szCs w:val="28"/>
        </w:rPr>
        <w:t xml:space="preserve">; средне областной показатель 26.5%. </w:t>
      </w:r>
    </w:p>
    <w:p w:rsidR="002905CC" w:rsidRPr="004B1914" w:rsidRDefault="002905CC" w:rsidP="002905CC">
      <w:pPr>
        <w:tabs>
          <w:tab w:val="left" w:pos="1006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>На территории Осташковского городского округа зарегистрировано</w:t>
      </w:r>
      <w:r>
        <w:rPr>
          <w:rFonts w:ascii="Times New Roman" w:hAnsi="Times New Roman"/>
          <w:sz w:val="28"/>
          <w:szCs w:val="28"/>
        </w:rPr>
        <w:t>:</w:t>
      </w:r>
      <w:r w:rsidRPr="004B1914">
        <w:rPr>
          <w:rFonts w:ascii="Times New Roman" w:hAnsi="Times New Roman"/>
          <w:sz w:val="28"/>
          <w:szCs w:val="28"/>
        </w:rPr>
        <w:t xml:space="preserve"> убийств – 3 (АППГ- 1); причинени</w:t>
      </w:r>
      <w:r>
        <w:rPr>
          <w:rFonts w:ascii="Times New Roman" w:hAnsi="Times New Roman"/>
          <w:sz w:val="28"/>
          <w:szCs w:val="28"/>
        </w:rPr>
        <w:t>е</w:t>
      </w:r>
      <w:r w:rsidRPr="004B1914">
        <w:rPr>
          <w:rFonts w:ascii="Times New Roman" w:hAnsi="Times New Roman"/>
          <w:sz w:val="28"/>
          <w:szCs w:val="28"/>
        </w:rPr>
        <w:t xml:space="preserve"> тяжкого вреда здоровью – 5 (АППГ- 4)</w:t>
      </w:r>
      <w:r>
        <w:rPr>
          <w:rFonts w:ascii="Times New Roman" w:hAnsi="Times New Roman"/>
          <w:sz w:val="28"/>
          <w:szCs w:val="28"/>
        </w:rPr>
        <w:t>;</w:t>
      </w:r>
      <w:r w:rsidRPr="004B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B1914">
        <w:rPr>
          <w:rFonts w:ascii="Times New Roman" w:hAnsi="Times New Roman"/>
          <w:sz w:val="28"/>
          <w:szCs w:val="28"/>
        </w:rPr>
        <w:t xml:space="preserve">азбойных нападений - 3 (АППГ- 4). Раскрываемость данных видов преступлений остается </w:t>
      </w:r>
      <w:r w:rsidRPr="004B1914">
        <w:rPr>
          <w:rFonts w:ascii="Times New Roman" w:hAnsi="Times New Roman"/>
          <w:sz w:val="28"/>
          <w:szCs w:val="28"/>
          <w:lang w:eastAsia="x-none"/>
        </w:rPr>
        <w:t>100%-ной.</w:t>
      </w:r>
    </w:p>
    <w:p w:rsidR="002905CC" w:rsidRPr="004B1914" w:rsidRDefault="002905CC" w:rsidP="002905CC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>Из числа зарегистрированных на территории Осташковского муниципального округа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4B1914">
        <w:rPr>
          <w:rFonts w:ascii="Times New Roman" w:hAnsi="Times New Roman"/>
          <w:sz w:val="28"/>
          <w:szCs w:val="28"/>
        </w:rPr>
        <w:t xml:space="preserve"> наибольшее количество связано с </w:t>
      </w:r>
      <w:r>
        <w:rPr>
          <w:rFonts w:ascii="Times New Roman" w:hAnsi="Times New Roman"/>
          <w:sz w:val="28"/>
          <w:szCs w:val="28"/>
        </w:rPr>
        <w:t>хищениями</w:t>
      </w:r>
      <w:r w:rsidRPr="004B1914">
        <w:rPr>
          <w:rFonts w:ascii="Times New Roman" w:hAnsi="Times New Roman"/>
          <w:sz w:val="28"/>
          <w:szCs w:val="28"/>
        </w:rPr>
        <w:t xml:space="preserve"> чужого имущества</w:t>
      </w:r>
      <w:r>
        <w:rPr>
          <w:rFonts w:ascii="Times New Roman" w:hAnsi="Times New Roman"/>
          <w:sz w:val="28"/>
          <w:szCs w:val="28"/>
        </w:rPr>
        <w:t>, всего их зарегистрировано</w:t>
      </w:r>
      <w:r w:rsidRPr="004B1914">
        <w:rPr>
          <w:rFonts w:ascii="Times New Roman" w:hAnsi="Times New Roman"/>
          <w:sz w:val="28"/>
          <w:szCs w:val="28"/>
        </w:rPr>
        <w:t xml:space="preserve"> 222 (АППГ-215), кражи совершенные из квартир - 22 (АППГ-22), краж транспортных средств -15 (АППГ-11), мошенничеств</w:t>
      </w:r>
      <w:r>
        <w:rPr>
          <w:rFonts w:ascii="Times New Roman" w:hAnsi="Times New Roman"/>
          <w:sz w:val="28"/>
          <w:szCs w:val="28"/>
        </w:rPr>
        <w:t>а</w:t>
      </w:r>
      <w:r w:rsidRPr="004B1914">
        <w:rPr>
          <w:rFonts w:ascii="Times New Roman" w:hAnsi="Times New Roman"/>
          <w:sz w:val="28"/>
          <w:szCs w:val="28"/>
        </w:rPr>
        <w:t xml:space="preserve"> – 59 (АППГ-47), имеем раскрываемость данных видов преступлений выше средне областного показателя - 27,4% (АППГ – 39,0%), средне областной 24%.</w:t>
      </w:r>
      <w:r w:rsidRPr="00705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2022 г. возросло количество открытых хищений чужого имущества (грабеж) – 21 (АППГ 17), раскрываемость данных видов преступлений 57,1 % </w:t>
      </w:r>
      <w:r w:rsidRPr="004B1914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B1914">
        <w:rPr>
          <w:rFonts w:ascii="Times New Roman" w:hAnsi="Times New Roman"/>
          <w:sz w:val="28"/>
          <w:szCs w:val="28"/>
        </w:rPr>
        <w:t>бластной</w:t>
      </w:r>
      <w:r>
        <w:rPr>
          <w:rFonts w:ascii="Times New Roman" w:hAnsi="Times New Roman"/>
          <w:sz w:val="28"/>
          <w:szCs w:val="28"/>
        </w:rPr>
        <w:t xml:space="preserve"> показатель</w:t>
      </w:r>
      <w:r w:rsidRPr="004B1914">
        <w:rPr>
          <w:rFonts w:ascii="Times New Roman" w:hAnsi="Times New Roman"/>
          <w:sz w:val="28"/>
          <w:szCs w:val="28"/>
        </w:rPr>
        <w:t xml:space="preserve"> 24%.</w:t>
      </w:r>
    </w:p>
    <w:p w:rsidR="002905CC" w:rsidRPr="004B1914" w:rsidRDefault="002905CC" w:rsidP="002905CC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nos" w:hAnsi="Tinos" w:cs="Tinos"/>
          <w:sz w:val="28"/>
          <w:szCs w:val="28"/>
        </w:rPr>
        <w:t xml:space="preserve">Остается актуальной проблема борьбы с преступлениями, связанными с хищением денежных средств с банковских счетов граждан, дистанционным способом. </w:t>
      </w:r>
      <w:r w:rsidRPr="004B1914">
        <w:rPr>
          <w:rFonts w:ascii="Times New Roman" w:hAnsi="Times New Roman"/>
          <w:sz w:val="28"/>
          <w:szCs w:val="28"/>
        </w:rPr>
        <w:t>Для стабилизации оперативной обстановки, связанной с преступлениями, совершаемыми в сфере информационных технологий и телекоммуникаций</w:t>
      </w:r>
      <w:r>
        <w:rPr>
          <w:rFonts w:ascii="Times New Roman" w:hAnsi="Times New Roman"/>
          <w:sz w:val="28"/>
          <w:szCs w:val="28"/>
        </w:rPr>
        <w:t>,</w:t>
      </w:r>
      <w:r w:rsidRPr="004B1914">
        <w:rPr>
          <w:rFonts w:ascii="Times New Roman" w:hAnsi="Times New Roman"/>
          <w:sz w:val="28"/>
          <w:szCs w:val="28"/>
        </w:rPr>
        <w:t xml:space="preserve"> рост которых </w:t>
      </w:r>
      <w:r>
        <w:rPr>
          <w:rFonts w:ascii="Times New Roman" w:hAnsi="Times New Roman"/>
          <w:sz w:val="28"/>
          <w:szCs w:val="28"/>
        </w:rPr>
        <w:t>составил</w:t>
      </w:r>
      <w:r w:rsidRPr="004B1914">
        <w:rPr>
          <w:rFonts w:ascii="Times New Roman" w:hAnsi="Times New Roman"/>
          <w:sz w:val="28"/>
          <w:szCs w:val="28"/>
        </w:rPr>
        <w:t xml:space="preserve"> 20 % </w:t>
      </w:r>
      <w:r>
        <w:rPr>
          <w:rFonts w:ascii="Times New Roman" w:hAnsi="Times New Roman"/>
          <w:sz w:val="28"/>
          <w:szCs w:val="28"/>
        </w:rPr>
        <w:t xml:space="preserve">по сравнению с 2021 г. </w:t>
      </w:r>
      <w:r w:rsidRPr="004B1914">
        <w:rPr>
          <w:rFonts w:ascii="Times New Roman" w:hAnsi="Times New Roman"/>
          <w:sz w:val="28"/>
          <w:szCs w:val="28"/>
        </w:rPr>
        <w:t xml:space="preserve">с 88 до 111 в </w:t>
      </w:r>
      <w:r>
        <w:rPr>
          <w:rFonts w:ascii="Times New Roman" w:hAnsi="Times New Roman"/>
          <w:sz w:val="28"/>
          <w:szCs w:val="28"/>
        </w:rPr>
        <w:t>2022 г.</w:t>
      </w:r>
      <w:r w:rsidRPr="004B1914">
        <w:rPr>
          <w:rFonts w:ascii="Times New Roman" w:hAnsi="Times New Roman"/>
          <w:sz w:val="28"/>
          <w:szCs w:val="28"/>
        </w:rPr>
        <w:t xml:space="preserve">, </w:t>
      </w:r>
      <w:r w:rsidRPr="00795168">
        <w:rPr>
          <w:rFonts w:ascii="Times New Roman" w:hAnsi="Times New Roman"/>
          <w:sz w:val="28"/>
          <w:szCs w:val="28"/>
        </w:rPr>
        <w:t>сотрудниками полиции осуществля</w:t>
      </w:r>
      <w:r>
        <w:rPr>
          <w:rFonts w:ascii="Times New Roman" w:hAnsi="Times New Roman"/>
          <w:sz w:val="28"/>
          <w:szCs w:val="28"/>
        </w:rPr>
        <w:t>лись профилактические мероприятия, а именно</w:t>
      </w:r>
      <w:r w:rsidRPr="00795168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ились</w:t>
      </w:r>
      <w:r w:rsidRPr="00795168">
        <w:rPr>
          <w:rFonts w:ascii="Times New Roman" w:hAnsi="Times New Roman"/>
          <w:sz w:val="28"/>
          <w:szCs w:val="28"/>
        </w:rPr>
        <w:t xml:space="preserve"> сход</w:t>
      </w:r>
      <w:r>
        <w:rPr>
          <w:rFonts w:ascii="Times New Roman" w:hAnsi="Times New Roman"/>
          <w:sz w:val="28"/>
          <w:szCs w:val="28"/>
        </w:rPr>
        <w:t>ы</w:t>
      </w:r>
      <w:r w:rsidRPr="00795168">
        <w:rPr>
          <w:rFonts w:ascii="Times New Roman" w:hAnsi="Times New Roman"/>
          <w:sz w:val="28"/>
          <w:szCs w:val="28"/>
        </w:rPr>
        <w:t xml:space="preserve"> граждан, посещ</w:t>
      </w:r>
      <w:r>
        <w:rPr>
          <w:rFonts w:ascii="Times New Roman" w:hAnsi="Times New Roman"/>
          <w:sz w:val="28"/>
          <w:szCs w:val="28"/>
        </w:rPr>
        <w:t>ались</w:t>
      </w:r>
      <w:r w:rsidRPr="00795168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е</w:t>
      </w:r>
      <w:r w:rsidRPr="00795168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795168">
        <w:rPr>
          <w:rFonts w:ascii="Times New Roman" w:hAnsi="Times New Roman"/>
          <w:sz w:val="28"/>
          <w:szCs w:val="28"/>
        </w:rPr>
        <w:t xml:space="preserve"> с целью информирования населения района о мошеннических действиях преступников. В средствах СМИ, а также в местах массового скопления граждан (терминалы оплаты, магазины, почтовые отделения)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795168">
        <w:rPr>
          <w:rFonts w:ascii="Times New Roman" w:hAnsi="Times New Roman"/>
          <w:sz w:val="28"/>
          <w:szCs w:val="28"/>
        </w:rPr>
        <w:t xml:space="preserve"> организовано размещение информации предупреждающего характера.</w:t>
      </w:r>
      <w:r w:rsidRPr="004B1914">
        <w:rPr>
          <w:rFonts w:ascii="Times New Roman" w:hAnsi="Times New Roman"/>
          <w:sz w:val="28"/>
          <w:szCs w:val="28"/>
        </w:rPr>
        <w:t xml:space="preserve"> Раскрываемость данного вида преступлений составляет 20,6 %, средне областной показатель 11,3%.</w:t>
      </w:r>
    </w:p>
    <w:p w:rsidR="002905CC" w:rsidRPr="004B1914" w:rsidRDefault="002905CC" w:rsidP="002905CC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>В ходе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проведенных мероприятий на обслуживаемой территории в 2022 г.</w:t>
      </w:r>
      <w:r w:rsidRPr="004B1914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>выявлено</w:t>
      </w:r>
      <w:r w:rsidRPr="004B1914">
        <w:rPr>
          <w:rFonts w:ascii="Times New Roman" w:hAnsi="Times New Roman"/>
          <w:sz w:val="28"/>
          <w:szCs w:val="28"/>
        </w:rPr>
        <w:t xml:space="preserve"> 29 преступлений экономической направленности (АППГ 12). Из них окончено и направлено в суд 5 преступлений. Раскрываемость данного вида преступлений составляет 19,2%. Коррупционной напр</w:t>
      </w:r>
      <w:r>
        <w:rPr>
          <w:rFonts w:ascii="Times New Roman" w:hAnsi="Times New Roman"/>
          <w:sz w:val="28"/>
          <w:szCs w:val="28"/>
        </w:rPr>
        <w:t>авленности в 2022 г.</w:t>
      </w:r>
      <w:r w:rsidRPr="004B1914">
        <w:rPr>
          <w:rFonts w:ascii="Times New Roman" w:hAnsi="Times New Roman"/>
          <w:sz w:val="28"/>
          <w:szCs w:val="28"/>
        </w:rPr>
        <w:t xml:space="preserve"> выявлено одно преступление (ст. 291.2 УК РФ), которое было окончено и направлено в суд. </w:t>
      </w:r>
      <w:r>
        <w:rPr>
          <w:rFonts w:ascii="Times New Roman" w:hAnsi="Times New Roman"/>
          <w:sz w:val="28"/>
          <w:szCs w:val="28"/>
        </w:rPr>
        <w:t xml:space="preserve">Особое внимание было уделено </w:t>
      </w:r>
      <w:r w:rsidRPr="004A35C6">
        <w:rPr>
          <w:rFonts w:ascii="Times New Roman" w:hAnsi="Times New Roman"/>
          <w:sz w:val="28"/>
          <w:szCs w:val="28"/>
        </w:rPr>
        <w:t>д</w:t>
      </w:r>
      <w:r w:rsidRPr="004A35C6">
        <w:rPr>
          <w:rFonts w:ascii="Times New Roman" w:hAnsi="Times New Roman"/>
          <w:sz w:val="28"/>
          <w:szCs w:val="28"/>
          <w:lang w:eastAsia="x-none"/>
        </w:rPr>
        <w:t>екриминализации лесного хозяйства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4B1914">
        <w:rPr>
          <w:rFonts w:ascii="Times New Roman" w:hAnsi="Times New Roman"/>
          <w:sz w:val="28"/>
          <w:szCs w:val="28"/>
        </w:rPr>
        <w:t>За отчетный период выявлено 8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4B1914">
        <w:rPr>
          <w:rFonts w:ascii="Times New Roman" w:hAnsi="Times New Roman"/>
          <w:sz w:val="28"/>
          <w:szCs w:val="28"/>
        </w:rPr>
        <w:t xml:space="preserve"> связанных с незаконными рубками лесных насаждений (АППГ 13). 3 преступления данной категории </w:t>
      </w:r>
      <w:r>
        <w:rPr>
          <w:rFonts w:ascii="Times New Roman" w:hAnsi="Times New Roman"/>
          <w:sz w:val="28"/>
          <w:szCs w:val="28"/>
        </w:rPr>
        <w:t>направлены в суд</w:t>
      </w:r>
      <w:r w:rsidRPr="004B1914">
        <w:rPr>
          <w:rFonts w:ascii="Times New Roman" w:hAnsi="Times New Roman"/>
          <w:sz w:val="28"/>
          <w:szCs w:val="28"/>
        </w:rPr>
        <w:t>.</w:t>
      </w:r>
      <w:r w:rsidRPr="008A40C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A35C6">
        <w:rPr>
          <w:rFonts w:ascii="Times New Roman" w:hAnsi="Times New Roman"/>
          <w:sz w:val="28"/>
          <w:szCs w:val="28"/>
          <w:lang w:eastAsia="x-none"/>
        </w:rPr>
        <w:t>Раскрываемость составила 27,2%. Средне областной показатель – 29,3%.</w:t>
      </w:r>
    </w:p>
    <w:p w:rsidR="002905CC" w:rsidRPr="00D82211" w:rsidRDefault="002905CC" w:rsidP="002905CC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о</w:t>
      </w:r>
      <w:r w:rsidRPr="00D82211">
        <w:rPr>
          <w:rFonts w:ascii="Times New Roman" w:hAnsi="Times New Roman"/>
          <w:sz w:val="28"/>
          <w:szCs w:val="28"/>
        </w:rPr>
        <w:t xml:space="preserve">собое внимание в отчетном периоде было уделено противодействию незаконному обороту наркотиков. Так, за 12 месяцев 2022 года зарегистрировано 26 преступлений (АППГ 24), </w:t>
      </w:r>
      <w:r w:rsidRPr="00D82211">
        <w:rPr>
          <w:rFonts w:ascii="Times New Roman" w:hAnsi="Times New Roman"/>
          <w:sz w:val="28"/>
          <w:szCs w:val="28"/>
          <w:lang w:eastAsia="x-none"/>
        </w:rPr>
        <w:t xml:space="preserve">раскрываемость составила 31,0 % при </w:t>
      </w:r>
      <w:proofErr w:type="spellStart"/>
      <w:r w:rsidRPr="00D82211">
        <w:rPr>
          <w:rFonts w:ascii="Times New Roman" w:hAnsi="Times New Roman"/>
          <w:sz w:val="28"/>
          <w:szCs w:val="28"/>
          <w:lang w:eastAsia="x-none"/>
        </w:rPr>
        <w:t>среднеобластном</w:t>
      </w:r>
      <w:proofErr w:type="spellEnd"/>
      <w:r w:rsidRPr="00D82211">
        <w:rPr>
          <w:rFonts w:ascii="Times New Roman" w:hAnsi="Times New Roman"/>
          <w:sz w:val="28"/>
          <w:szCs w:val="28"/>
          <w:lang w:eastAsia="x-none"/>
        </w:rPr>
        <w:t xml:space="preserve"> показателе 24.4 %. Привлечено к уголовной ответственности 7 лиц (АППГ-12), к административной ответственности привлечено 10 человек, </w:t>
      </w:r>
      <w:r w:rsidRPr="00D82211">
        <w:rPr>
          <w:rFonts w:ascii="Times New Roman" w:hAnsi="Times New Roman"/>
          <w:sz w:val="28"/>
          <w:szCs w:val="28"/>
        </w:rPr>
        <w:t>из незаконного оборот</w:t>
      </w:r>
      <w:r>
        <w:rPr>
          <w:rFonts w:ascii="Times New Roman" w:hAnsi="Times New Roman"/>
          <w:sz w:val="28"/>
          <w:szCs w:val="28"/>
        </w:rPr>
        <w:t>а</w:t>
      </w:r>
      <w:r w:rsidRPr="00D82211">
        <w:rPr>
          <w:rFonts w:ascii="Times New Roman" w:hAnsi="Times New Roman"/>
          <w:sz w:val="28"/>
          <w:szCs w:val="28"/>
        </w:rPr>
        <w:t xml:space="preserve"> изъято </w:t>
      </w:r>
      <w:r w:rsidRPr="00D82211">
        <w:rPr>
          <w:rFonts w:ascii="Times New Roman" w:hAnsi="Times New Roman"/>
          <w:sz w:val="28"/>
          <w:szCs w:val="28"/>
          <w:lang w:eastAsia="x-none"/>
        </w:rPr>
        <w:t>2,16 г.</w:t>
      </w:r>
      <w:r w:rsidRPr="00D82211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D82211">
        <w:rPr>
          <w:rFonts w:ascii="Times New Roman" w:hAnsi="Times New Roman"/>
          <w:sz w:val="28"/>
          <w:szCs w:val="28"/>
          <w:lang w:eastAsia="x-none"/>
        </w:rPr>
        <w:t>синтетических наркотиков и 2 кг. 852 г. наркотиков растительного происхождения.</w:t>
      </w:r>
    </w:p>
    <w:p w:rsidR="002905CC" w:rsidRPr="004B1914" w:rsidRDefault="002905CC" w:rsidP="002905CC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napToGrid w:val="0"/>
          <w:sz w:val="28"/>
          <w:szCs w:val="28"/>
        </w:rPr>
        <w:t>Одним из важнейших направлений в деятельности полиции является охрана общественного порядка в общественных местах и на улицах, а как мы знаем, показатель уличной преступности является одним из индикаторов оценки деятельности полиции. За отчетный период</w:t>
      </w:r>
      <w:r>
        <w:rPr>
          <w:rFonts w:ascii="Times New Roman" w:hAnsi="Times New Roman"/>
          <w:snapToGrid w:val="0"/>
          <w:sz w:val="28"/>
          <w:szCs w:val="28"/>
        </w:rPr>
        <w:t xml:space="preserve"> сотрудники полиции более 30 раз привлекались к охране общественного порядка на мероприятиях с массовым пребыванием граждан. Серьезных нарушений общественного порядка на данных мероприятиях не допущено. </w:t>
      </w:r>
    </w:p>
    <w:p w:rsidR="002905CC" w:rsidRDefault="002905CC" w:rsidP="002905C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  <w:lang w:eastAsia="x-none"/>
        </w:rPr>
        <w:t>За 12 месяцев 2022 г. произошел рост</w:t>
      </w:r>
      <w:r w:rsidRPr="004B1914">
        <w:rPr>
          <w:rFonts w:ascii="Times New Roman" w:hAnsi="Times New Roman"/>
          <w:sz w:val="18"/>
          <w:szCs w:val="28"/>
          <w:lang w:eastAsia="x-none"/>
        </w:rPr>
        <w:t xml:space="preserve"> 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зарегистрированных преступлений, совершенных в общественных местах, так </w:t>
      </w:r>
      <w:r w:rsidRPr="004B1914">
        <w:rPr>
          <w:rFonts w:ascii="Times New Roman" w:hAnsi="Times New Roman"/>
          <w:sz w:val="28"/>
          <w:szCs w:val="28"/>
        </w:rPr>
        <w:t>всего зарегистрировано 132 (АППГ-120), удельный вес 23,5% (область 25,4%).</w:t>
      </w:r>
      <w:r>
        <w:rPr>
          <w:rFonts w:ascii="Times New Roman" w:hAnsi="Times New Roman"/>
          <w:sz w:val="28"/>
          <w:szCs w:val="28"/>
        </w:rPr>
        <w:t xml:space="preserve"> Прирост преступлений в общественных местах произошёл из-за хищений, совершенных в сетевых магазинах. В целях борьбы с данными преступлениями при расследовании уголовных дел в каждом конкретном случае изучаются обстоятельства совершенного преступления и в адрес магазина выносятся представления об устранении обстоятельств способствующих совершению преступлений. </w:t>
      </w:r>
      <w:r w:rsidRPr="004B1914">
        <w:rPr>
          <w:rFonts w:ascii="Times New Roman" w:hAnsi="Times New Roman"/>
          <w:sz w:val="28"/>
          <w:szCs w:val="28"/>
        </w:rPr>
        <w:t>На улицах совершено 72 (АППГ 69)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B1914">
        <w:rPr>
          <w:rFonts w:ascii="Times New Roman" w:hAnsi="Times New Roman"/>
          <w:sz w:val="28"/>
          <w:szCs w:val="28"/>
        </w:rPr>
        <w:t>, удельный вес 12,8% (область - 6,9 %)</w:t>
      </w:r>
      <w:r>
        <w:rPr>
          <w:rFonts w:ascii="Times New Roman" w:hAnsi="Times New Roman"/>
          <w:sz w:val="28"/>
          <w:szCs w:val="28"/>
        </w:rPr>
        <w:t>.</w:t>
      </w:r>
    </w:p>
    <w:p w:rsidR="002905CC" w:rsidRPr="004B1914" w:rsidRDefault="002905CC" w:rsidP="002905CC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Наблюдается</w:t>
      </w:r>
      <w:r w:rsidRPr="004B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незначительный </w:t>
      </w:r>
      <w:r w:rsidRPr="004B1914">
        <w:rPr>
          <w:rFonts w:ascii="Times New Roman" w:hAnsi="Times New Roman"/>
          <w:sz w:val="28"/>
          <w:szCs w:val="28"/>
        </w:rPr>
        <w:t xml:space="preserve">рост преступлений, совершенных несовершеннолетними или при их соучастии, зарегистрировано - </w:t>
      </w:r>
      <w:r w:rsidRPr="004B1914">
        <w:rPr>
          <w:rFonts w:ascii="Times New Roman" w:hAnsi="Times New Roman"/>
          <w:color w:val="000000"/>
          <w:sz w:val="28"/>
          <w:szCs w:val="28"/>
        </w:rPr>
        <w:t>7 (АППГ- 6), удельный вес 3,6% (область 2,9%).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 С целью профилактики подростковой преступности проводился комплекс профилактических мероприятий</w:t>
      </w:r>
      <w:r>
        <w:rPr>
          <w:rFonts w:ascii="Times New Roman" w:hAnsi="Times New Roman"/>
          <w:sz w:val="28"/>
          <w:szCs w:val="28"/>
          <w:lang w:eastAsia="x-none"/>
        </w:rPr>
        <w:t>, в ходе которых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 к административной ответственности привлечено 28 подростков и 132 родителя.</w:t>
      </w:r>
    </w:p>
    <w:p w:rsidR="002905CC" w:rsidRPr="00DB321C" w:rsidRDefault="002905CC" w:rsidP="002905CC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  <w:lang w:eastAsia="x-none"/>
        </w:rPr>
        <w:t xml:space="preserve">На профилактическом учете состоит 122 человека, с которыми проводилась профилактическая работа: </w:t>
      </w:r>
      <w:r>
        <w:rPr>
          <w:rFonts w:ascii="Times New Roman" w:hAnsi="Times New Roman"/>
          <w:sz w:val="28"/>
          <w:szCs w:val="28"/>
        </w:rPr>
        <w:t>46</w:t>
      </w:r>
      <w:r w:rsidRPr="004B1914">
        <w:rPr>
          <w:rFonts w:ascii="Times New Roman" w:hAnsi="Times New Roman"/>
          <w:sz w:val="28"/>
          <w:szCs w:val="28"/>
        </w:rPr>
        <w:t xml:space="preserve"> адм. надзорные, </w:t>
      </w:r>
      <w:r>
        <w:rPr>
          <w:rFonts w:ascii="Times New Roman" w:hAnsi="Times New Roman"/>
          <w:sz w:val="28"/>
          <w:szCs w:val="28"/>
        </w:rPr>
        <w:t>24</w:t>
      </w:r>
      <w:r w:rsidRPr="004B1914">
        <w:rPr>
          <w:rFonts w:ascii="Times New Roman" w:hAnsi="Times New Roman"/>
          <w:sz w:val="28"/>
          <w:szCs w:val="28"/>
        </w:rPr>
        <w:t xml:space="preserve"> формально подпадающее под административный надзор, 13 лиц допускающих нарушения в семейно-бытовой сфере и 10 больных алкоголизмом. За 2022 г. было </w:t>
      </w:r>
      <w:r>
        <w:rPr>
          <w:rFonts w:ascii="Times New Roman" w:hAnsi="Times New Roman"/>
          <w:sz w:val="28"/>
          <w:szCs w:val="28"/>
        </w:rPr>
        <w:t>привлечено к административной ответственности</w:t>
      </w:r>
      <w:r w:rsidRPr="004B1914">
        <w:rPr>
          <w:rFonts w:ascii="Times New Roman" w:hAnsi="Times New Roman"/>
          <w:sz w:val="28"/>
          <w:szCs w:val="28"/>
        </w:rPr>
        <w:t xml:space="preserve"> 437 лиц указанной категории. К уголовной ответственности за нарушение административного надзора привлечено 11 </w:t>
      </w:r>
      <w:r>
        <w:rPr>
          <w:rFonts w:ascii="Times New Roman" w:hAnsi="Times New Roman"/>
          <w:sz w:val="28"/>
          <w:szCs w:val="28"/>
        </w:rPr>
        <w:t xml:space="preserve">правонарушителей. </w:t>
      </w:r>
    </w:p>
    <w:p w:rsidR="002905CC" w:rsidRPr="004B1914" w:rsidRDefault="002905CC" w:rsidP="002905CC">
      <w:pPr>
        <w:tabs>
          <w:tab w:val="left" w:pos="10065"/>
        </w:tabs>
        <w:ind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B1914">
        <w:rPr>
          <w:rFonts w:ascii="Times New Roman" w:hAnsi="Times New Roman"/>
          <w:sz w:val="28"/>
          <w:szCs w:val="28"/>
          <w:lang w:eastAsia="x-none"/>
        </w:rPr>
        <w:t>При проведении оперативно-розыскных и профилактических мероприятий было выявлено 8 (АППГ-6) преступлений, связанных с незаконным оборотом оружия, из них окончено 4 преступлени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, приостановлено 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4B1914">
        <w:rPr>
          <w:rFonts w:ascii="Times New Roman" w:hAnsi="Times New Roman"/>
          <w:sz w:val="28"/>
          <w:szCs w:val="28"/>
          <w:lang w:eastAsia="x-none"/>
        </w:rPr>
        <w:t xml:space="preserve"> уголовных дел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B1914">
        <w:rPr>
          <w:rFonts w:ascii="Times New Roman" w:hAnsi="Times New Roman"/>
          <w:sz w:val="28"/>
          <w:szCs w:val="28"/>
          <w:lang w:eastAsia="x-none"/>
        </w:rPr>
        <w:t>. Раскрываемость данных видов преступления составила 66,7 %, средне областной показатель 70,5 %. Из незаконного оборота изъято 67 единиц огнестрельного оружия и 255 единиц различных боеприпасов.</w:t>
      </w:r>
    </w:p>
    <w:p w:rsidR="002905CC" w:rsidRPr="004B1914" w:rsidRDefault="002905CC" w:rsidP="002905CC">
      <w:pPr>
        <w:widowControl w:val="0"/>
        <w:ind w:firstLine="567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lang w:bidi="ru-RU"/>
        </w:rPr>
      </w:pPr>
    </w:p>
    <w:p w:rsidR="002905CC" w:rsidRPr="004B1914" w:rsidRDefault="002905CC" w:rsidP="002905CC">
      <w:pPr>
        <w:widowControl w:val="0"/>
        <w:ind w:firstLine="567"/>
        <w:jc w:val="both"/>
        <w:rPr>
          <w:rFonts w:ascii="Times New Roman" w:eastAsia="Arial Unicode MS" w:hAnsi="Times New Roman"/>
          <w:sz w:val="28"/>
          <w:szCs w:val="28"/>
          <w:highlight w:val="yellow"/>
          <w:lang w:bidi="ru-RU"/>
        </w:rPr>
      </w:pPr>
      <w:r w:rsidRPr="004B1914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Особое место в сфере общественно-профилактических мероприятий </w:t>
      </w:r>
      <w:r w:rsidRPr="004B1914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lastRenderedPageBreak/>
        <w:t xml:space="preserve">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 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За 12 месяцев 2022 г. на обслуживаемой территории зарегистрировано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22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дорожно-транспортных происшестви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я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(АППГ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21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), в которых получили ранения различной степени тяжести -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28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человек (АППГ-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29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), погиб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ло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 человека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(АППГ-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). На территории Осташковского городского округа было возбуждено 9 (АППГ-8)</w:t>
      </w:r>
      <w:r w:rsidRPr="004B1914">
        <w:rPr>
          <w:rFonts w:ascii="Times New Roman" w:eastAsia="Arial Unicode MS" w:hAnsi="Times New Roman"/>
          <w:sz w:val="28"/>
          <w:szCs w:val="28"/>
          <w:lang w:bidi="ru-RU"/>
        </w:rPr>
        <w:t xml:space="preserve"> уголовных дел по ст. 264.1 УК РФ в отношении водителей</w:t>
      </w:r>
      <w:r>
        <w:rPr>
          <w:rFonts w:ascii="Times New Roman" w:eastAsia="Arial Unicode MS" w:hAnsi="Times New Roman"/>
          <w:sz w:val="28"/>
          <w:szCs w:val="28"/>
          <w:lang w:bidi="ru-RU"/>
        </w:rPr>
        <w:t>,</w:t>
      </w:r>
      <w:r w:rsidRPr="004B1914">
        <w:rPr>
          <w:rFonts w:ascii="Times New Roman" w:eastAsia="Arial Unicode MS" w:hAnsi="Times New Roman"/>
          <w:sz w:val="28"/>
          <w:szCs w:val="28"/>
          <w:lang w:bidi="ru-RU"/>
        </w:rPr>
        <w:t xml:space="preserve"> допустивших повторное управление транспортным средством в состоянии алкогольного опьянения.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К административной ответственности привлечено 4395 нарушителей правил дорожного движения.</w:t>
      </w:r>
    </w:p>
    <w:p w:rsidR="002905CC" w:rsidRPr="004B1914" w:rsidRDefault="002905CC" w:rsidP="002905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>В течение 12 месяцев 2022 года миграционная ситуация на обслужива</w:t>
      </w:r>
      <w:r>
        <w:rPr>
          <w:rFonts w:ascii="Times New Roman" w:hAnsi="Times New Roman"/>
          <w:sz w:val="28"/>
          <w:szCs w:val="28"/>
        </w:rPr>
        <w:t>емой</w:t>
      </w:r>
      <w:r w:rsidRPr="004B1914">
        <w:rPr>
          <w:rFonts w:ascii="Times New Roman" w:hAnsi="Times New Roman"/>
          <w:sz w:val="28"/>
          <w:szCs w:val="28"/>
        </w:rPr>
        <w:t xml:space="preserve"> территории характеризовалась следующим образом: </w:t>
      </w:r>
    </w:p>
    <w:p w:rsidR="002905CC" w:rsidRPr="004B1914" w:rsidRDefault="002905CC" w:rsidP="002905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 xml:space="preserve">Всего постоянно и временно проживало 404 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(АППГ-205)</w:t>
      </w:r>
      <w:r w:rsidRPr="004B1914">
        <w:rPr>
          <w:rFonts w:ascii="Times New Roman" w:hAnsi="Times New Roman"/>
          <w:sz w:val="28"/>
          <w:szCs w:val="28"/>
        </w:rPr>
        <w:t xml:space="preserve"> иностранных граждан и лиц без гражданства.</w:t>
      </w:r>
    </w:p>
    <w:p w:rsidR="002905CC" w:rsidRPr="004B1914" w:rsidRDefault="002905CC" w:rsidP="002905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1914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 w:rsidRPr="004B1914">
        <w:rPr>
          <w:rFonts w:ascii="Times New Roman" w:hAnsi="Times New Roman"/>
          <w:sz w:val="28"/>
          <w:szCs w:val="28"/>
        </w:rPr>
        <w:t>конрольно</w:t>
      </w:r>
      <w:proofErr w:type="spellEnd"/>
      <w:r w:rsidRPr="004B1914">
        <w:rPr>
          <w:rFonts w:ascii="Times New Roman" w:hAnsi="Times New Roman"/>
          <w:sz w:val="28"/>
          <w:szCs w:val="28"/>
        </w:rPr>
        <w:t xml:space="preserve">-надзорной деятельности сотрудников ОВМ за отчетный период было составлено - 132 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(АППГ-170)</w:t>
      </w:r>
      <w:r w:rsidRPr="004B1914">
        <w:rPr>
          <w:rFonts w:ascii="Times New Roman" w:hAnsi="Times New Roman"/>
          <w:sz w:val="28"/>
          <w:szCs w:val="28"/>
        </w:rPr>
        <w:t xml:space="preserve"> административных протокола за нарушение миграционного законодательства.</w:t>
      </w:r>
      <w:r>
        <w:rPr>
          <w:rFonts w:ascii="Times New Roman" w:hAnsi="Times New Roman"/>
          <w:sz w:val="28"/>
          <w:szCs w:val="28"/>
        </w:rPr>
        <w:t xml:space="preserve"> За фиктивную регистрацию иностранных граждан по месту пребывания (ст. 322.3 УК РФ)</w:t>
      </w:r>
      <w:r w:rsidRPr="004B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B1914">
        <w:rPr>
          <w:rFonts w:ascii="Times New Roman" w:hAnsi="Times New Roman"/>
          <w:sz w:val="28"/>
          <w:szCs w:val="28"/>
        </w:rPr>
        <w:t xml:space="preserve">возбуждено 15 уголовных дел </w:t>
      </w:r>
      <w:r w:rsidRPr="004B191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(АППГ-11)</w:t>
      </w:r>
      <w:r w:rsidRPr="004B1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14 человек привлечено к уголовной ответственности, 37 иностранных граждан снято с миграционного учета. За незаконное привлечение иностранных граждан к трудовой деятельности было привлечено к административной ответственности 12 физических лиц и 2 юридических лица.</w:t>
      </w:r>
    </w:p>
    <w:p w:rsidR="002905CC" w:rsidRPr="004B1914" w:rsidRDefault="002905CC" w:rsidP="002905CC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b/>
          <w:iCs/>
          <w:snapToGrid w:val="0"/>
          <w:sz w:val="28"/>
          <w:szCs w:val="28"/>
        </w:rPr>
      </w:pPr>
      <w:r w:rsidRPr="00FD6450">
        <w:rPr>
          <w:rFonts w:ascii="Times New Roman" w:hAnsi="Times New Roman"/>
          <w:b/>
          <w:iCs/>
          <w:snapToGrid w:val="0"/>
          <w:sz w:val="28"/>
          <w:szCs w:val="28"/>
        </w:rPr>
        <w:t>Уважаемые депутаты!</w:t>
      </w: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FD6450">
        <w:rPr>
          <w:rFonts w:ascii="Times New Roman" w:hAnsi="Times New Roman"/>
          <w:iCs/>
          <w:snapToGrid w:val="0"/>
          <w:sz w:val="28"/>
          <w:szCs w:val="28"/>
        </w:rPr>
        <w:t>В 2022 году в числе важнейших задач, определенных для органов внутренних дел, является дальнейшее совершенствование организации деятельности по рассмотрению заявлений (сообщений) о преступлениях и принятию по ним процессуальных решений, совершенствование системы ведомственного контроля за соблюдением учетно-регистрационной дисциплины и законности, обеспечение качества и доступности государственных услуг, предоставляемых органами внутренних дел; укрепление организационно-правовых основ государственной системы профилактики правонарушений, а также консолидации усилий органов исполнительной власти и органов местного самоуправления в обеспечении безопасности дорожного движения.</w:t>
      </w: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i/>
          <w:iCs/>
          <w:snapToGrid w:val="0"/>
          <w:sz w:val="16"/>
          <w:szCs w:val="16"/>
        </w:rPr>
      </w:pP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FD6450">
        <w:rPr>
          <w:rFonts w:ascii="Times New Roman" w:hAnsi="Times New Roman"/>
          <w:iCs/>
          <w:snapToGrid w:val="0"/>
          <w:sz w:val="28"/>
          <w:szCs w:val="28"/>
        </w:rPr>
        <w:lastRenderedPageBreak/>
        <w:t>В целом считаю, что принятые меры, позволили обеспечить необходимое реагирование на изменения оперативной обстановки и стабильное функционирование МО МВД России «Осташковский».</w:t>
      </w:r>
    </w:p>
    <w:p w:rsidR="002905CC" w:rsidRPr="00FD6450" w:rsidRDefault="002905CC" w:rsidP="002905CC">
      <w:pPr>
        <w:tabs>
          <w:tab w:val="left" w:pos="10065"/>
        </w:tabs>
        <w:ind w:right="-1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D6450">
        <w:rPr>
          <w:rFonts w:ascii="Times New Roman" w:hAnsi="Times New Roman"/>
          <w:sz w:val="28"/>
          <w:szCs w:val="28"/>
          <w:lang w:val="x-none" w:eastAsia="x-none"/>
        </w:rPr>
        <w:t>По итогам работы МО МВД России «Осташковский» в соответствии с приказом УМВД России по Тверской области от 29.06.2018 №243 за январь-</w:t>
      </w:r>
      <w:r w:rsidRPr="004B1914">
        <w:rPr>
          <w:rFonts w:ascii="Times New Roman" w:hAnsi="Times New Roman"/>
          <w:sz w:val="28"/>
          <w:szCs w:val="28"/>
          <w:lang w:eastAsia="x-none"/>
        </w:rPr>
        <w:t>декабрь</w:t>
      </w:r>
      <w:r w:rsidRPr="004B1914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4B1914">
        <w:rPr>
          <w:rFonts w:ascii="Times New Roman" w:hAnsi="Times New Roman"/>
          <w:sz w:val="28"/>
          <w:szCs w:val="28"/>
          <w:lang w:eastAsia="x-none"/>
        </w:rPr>
        <w:t>22</w:t>
      </w:r>
      <w:r w:rsidRPr="004B1914">
        <w:rPr>
          <w:rFonts w:ascii="Times New Roman" w:hAnsi="Times New Roman"/>
          <w:sz w:val="28"/>
          <w:szCs w:val="28"/>
          <w:lang w:val="x-none" w:eastAsia="x-none"/>
        </w:rPr>
        <w:t xml:space="preserve"> года </w:t>
      </w:r>
      <w:r w:rsidRPr="004B1914">
        <w:rPr>
          <w:rFonts w:ascii="Times New Roman" w:hAnsi="Times New Roman"/>
          <w:sz w:val="28"/>
          <w:szCs w:val="28"/>
          <w:lang w:eastAsia="x-none"/>
        </w:rPr>
        <w:t>занял</w:t>
      </w:r>
      <w:r w:rsidRPr="004B1914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B1914">
        <w:rPr>
          <w:rFonts w:ascii="Times New Roman" w:hAnsi="Times New Roman"/>
          <w:sz w:val="28"/>
          <w:szCs w:val="28"/>
          <w:lang w:eastAsia="x-none"/>
        </w:rPr>
        <w:t>7</w:t>
      </w:r>
      <w:r w:rsidRPr="004B1914">
        <w:rPr>
          <w:rFonts w:ascii="Times New Roman" w:hAnsi="Times New Roman"/>
          <w:sz w:val="28"/>
          <w:szCs w:val="28"/>
          <w:lang w:val="x-none" w:eastAsia="x-none"/>
        </w:rPr>
        <w:t xml:space="preserve"> мест</w:t>
      </w:r>
      <w:r w:rsidRPr="004B1914">
        <w:rPr>
          <w:rFonts w:ascii="Times New Roman" w:hAnsi="Times New Roman"/>
          <w:sz w:val="28"/>
          <w:szCs w:val="28"/>
          <w:lang w:eastAsia="x-none"/>
        </w:rPr>
        <w:t>о и имеет положительную оценку среди 17 отделов области</w:t>
      </w:r>
      <w:r w:rsidRPr="004B1914">
        <w:rPr>
          <w:rFonts w:ascii="Times New Roman" w:hAnsi="Times New Roman"/>
          <w:sz w:val="28"/>
          <w:szCs w:val="28"/>
          <w:lang w:val="x-none" w:eastAsia="x-none"/>
        </w:rPr>
        <w:t>.</w:t>
      </w:r>
      <w:r w:rsidRPr="00FD645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FD6450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i/>
          <w:snapToGrid w:val="0"/>
          <w:sz w:val="16"/>
          <w:szCs w:val="16"/>
          <w:shd w:val="clear" w:color="auto" w:fill="F5F5F5"/>
        </w:rPr>
      </w:pPr>
    </w:p>
    <w:p w:rsidR="002905CC" w:rsidRPr="00FD6450" w:rsidRDefault="002905CC" w:rsidP="002905CC">
      <w:pPr>
        <w:ind w:firstLine="709"/>
        <w:jc w:val="both"/>
        <w:rPr>
          <w:rFonts w:ascii="Times New Roman" w:hAnsi="Times New Roman"/>
          <w:snapToGrid w:val="0"/>
          <w:sz w:val="28"/>
          <w:szCs w:val="28"/>
          <w:shd w:val="clear" w:color="auto" w:fill="F5F5F5"/>
        </w:rPr>
      </w:pPr>
      <w:r w:rsidRPr="00FD6450">
        <w:rPr>
          <w:rFonts w:ascii="Times New Roman" w:hAnsi="Times New Roman"/>
          <w:snapToGrid w:val="0"/>
          <w:sz w:val="28"/>
          <w:szCs w:val="28"/>
        </w:rPr>
        <w:t>Завершая свое выступление, хотелось бы выразить слова благодарности Администрации и депутатам за понимание тех проблем, с которыми сталкивается полиция, за оказание существенной поддержки при решении задач по охране общественного порядка, обеспечению личной и имущественной безопасности. Надеюсь, что принимаемые меры, с опорой на понимание и поддержку депутатов, позволят нам повысить эффективность своей работы и как следствие этого, эффективность защиты жителей города и района от преступных посягательств.</w:t>
      </w:r>
    </w:p>
    <w:p w:rsidR="002905CC" w:rsidRPr="00E50CF4" w:rsidRDefault="002905CC" w:rsidP="002905CC">
      <w:pPr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50CF4">
        <w:rPr>
          <w:rFonts w:ascii="Times New Roman" w:hAnsi="Times New Roman"/>
          <w:b/>
          <w:i/>
          <w:iCs/>
          <w:snapToGrid w:val="0"/>
          <w:sz w:val="28"/>
          <w:szCs w:val="28"/>
        </w:rPr>
        <w:t>Благодарю за внимание!</w:t>
      </w:r>
    </w:p>
    <w:p w:rsidR="002905CC" w:rsidRPr="002905CC" w:rsidRDefault="002905CC" w:rsidP="002905CC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905CC" w:rsidRPr="002905CC" w:rsidRDefault="002905CC" w:rsidP="002905CC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905CC" w:rsidRPr="002905CC" w:rsidRDefault="002905CC" w:rsidP="002905CC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2905CC" w:rsidTr="002905CC">
        <w:tc>
          <w:tcPr>
            <w:tcW w:w="4813" w:type="dxa"/>
          </w:tcPr>
          <w:p w:rsidR="002905CC" w:rsidRDefault="002905CC" w:rsidP="002905CC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Начальник МО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</w:p>
          <w:p w:rsidR="002905CC" w:rsidRPr="002905CC" w:rsidRDefault="002905CC" w:rsidP="002905CC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МВД России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E50CF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«Осташковский»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E50CF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полковник полиции</w:t>
            </w:r>
          </w:p>
        </w:tc>
        <w:tc>
          <w:tcPr>
            <w:tcW w:w="4814" w:type="dxa"/>
          </w:tcPr>
          <w:p w:rsidR="002905CC" w:rsidRDefault="002905CC" w:rsidP="002905CC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2905CC" w:rsidRDefault="002905CC" w:rsidP="002905CC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2905CC" w:rsidRDefault="002905CC" w:rsidP="002905CC">
            <w:pPr>
              <w:jc w:val="righ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50CF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b/>
                <w:snapToGrid w:val="0"/>
                <w:sz w:val="27"/>
                <w:szCs w:val="27"/>
              </w:rPr>
              <w:t>В. Никитин</w:t>
            </w:r>
          </w:p>
        </w:tc>
      </w:tr>
    </w:tbl>
    <w:p w:rsidR="002905CC" w:rsidRDefault="002905CC" w:rsidP="002905CC">
      <w:pPr>
        <w:ind w:firstLine="709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2905CC" w:rsidRPr="00D02E63" w:rsidRDefault="002905CC" w:rsidP="002905CC">
      <w:pPr>
        <w:ind w:firstLine="709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7E7E1A" w:rsidRPr="007E7E1A" w:rsidRDefault="007E7E1A" w:rsidP="007E7E1A">
      <w:pPr>
        <w:ind w:right="-142" w:firstLine="284"/>
        <w:rPr>
          <w:rFonts w:ascii="Times New Roman" w:hAnsi="Times New Roman"/>
          <w:sz w:val="28"/>
          <w:szCs w:val="28"/>
        </w:rPr>
      </w:pPr>
    </w:p>
    <w:p w:rsidR="007E7E1A" w:rsidRPr="007E7E1A" w:rsidRDefault="007E7E1A" w:rsidP="00E7091D">
      <w:pPr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sectPr w:rsidR="007E7E1A" w:rsidRPr="007E7E1A" w:rsidSect="007E7E1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AB" w:rsidRDefault="004252AB" w:rsidP="005D2A13">
      <w:r>
        <w:separator/>
      </w:r>
    </w:p>
  </w:endnote>
  <w:endnote w:type="continuationSeparator" w:id="0">
    <w:p w:rsidR="004252AB" w:rsidRDefault="004252AB" w:rsidP="005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AB" w:rsidRDefault="004252AB" w:rsidP="005D2A13">
      <w:r>
        <w:separator/>
      </w:r>
    </w:p>
  </w:footnote>
  <w:footnote w:type="continuationSeparator" w:id="0">
    <w:p w:rsidR="004252AB" w:rsidRDefault="004252AB" w:rsidP="005D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747891"/>
      <w:docPartObj>
        <w:docPartGallery w:val="Page Numbers (Top of Page)"/>
        <w:docPartUnique/>
      </w:docPartObj>
    </w:sdtPr>
    <w:sdtEndPr/>
    <w:sdtContent>
      <w:p w:rsidR="005D2A13" w:rsidRDefault="005D2A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F7">
          <w:rPr>
            <w:noProof/>
          </w:rPr>
          <w:t>6</w:t>
        </w:r>
        <w:r>
          <w:fldChar w:fldCharType="end"/>
        </w:r>
      </w:p>
    </w:sdtContent>
  </w:sdt>
  <w:p w:rsidR="005D2A13" w:rsidRDefault="005D2A1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0"/>
    <w:rsid w:val="000464C0"/>
    <w:rsid w:val="000C7DF7"/>
    <w:rsid w:val="00107CA8"/>
    <w:rsid w:val="00123C07"/>
    <w:rsid w:val="0022233D"/>
    <w:rsid w:val="00250294"/>
    <w:rsid w:val="002905CC"/>
    <w:rsid w:val="002B29B5"/>
    <w:rsid w:val="003209C8"/>
    <w:rsid w:val="00343CCA"/>
    <w:rsid w:val="00372A6E"/>
    <w:rsid w:val="003A444E"/>
    <w:rsid w:val="0041624C"/>
    <w:rsid w:val="00416342"/>
    <w:rsid w:val="004252AB"/>
    <w:rsid w:val="00425BAB"/>
    <w:rsid w:val="004A3C47"/>
    <w:rsid w:val="004E4286"/>
    <w:rsid w:val="00507A5B"/>
    <w:rsid w:val="0052045E"/>
    <w:rsid w:val="005522AA"/>
    <w:rsid w:val="005A4B22"/>
    <w:rsid w:val="005A7D00"/>
    <w:rsid w:val="005D2A13"/>
    <w:rsid w:val="00641A67"/>
    <w:rsid w:val="006440EE"/>
    <w:rsid w:val="00727EA3"/>
    <w:rsid w:val="00744DC4"/>
    <w:rsid w:val="007E7E1A"/>
    <w:rsid w:val="00803974"/>
    <w:rsid w:val="008057F9"/>
    <w:rsid w:val="0089733C"/>
    <w:rsid w:val="008C4938"/>
    <w:rsid w:val="008E2E73"/>
    <w:rsid w:val="008F3DD5"/>
    <w:rsid w:val="00993CFF"/>
    <w:rsid w:val="009B40EC"/>
    <w:rsid w:val="00A02EA5"/>
    <w:rsid w:val="00A44535"/>
    <w:rsid w:val="00A73E58"/>
    <w:rsid w:val="00A81AF3"/>
    <w:rsid w:val="00AD0A37"/>
    <w:rsid w:val="00BA1BAA"/>
    <w:rsid w:val="00C26456"/>
    <w:rsid w:val="00D1517E"/>
    <w:rsid w:val="00DE3FD1"/>
    <w:rsid w:val="00E7091D"/>
    <w:rsid w:val="00ED3C97"/>
    <w:rsid w:val="00F20A58"/>
    <w:rsid w:val="00FB32E0"/>
    <w:rsid w:val="00FB6F65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CDA5-5DB5-4C42-A2C0-E3A632F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C47"/>
    <w:pPr>
      <w:keepNext/>
      <w:ind w:right="-108"/>
      <w:jc w:val="right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464C0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0464C0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FontStyle12">
    <w:name w:val="Font Style12"/>
    <w:rsid w:val="000464C0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Гипертекстовая ссылка"/>
    <w:rsid w:val="000464C0"/>
    <w:rPr>
      <w:rFonts w:cs="Times New Roman"/>
      <w:b/>
      <w:bCs/>
      <w:color w:val="106BBE"/>
    </w:rPr>
  </w:style>
  <w:style w:type="character" w:styleId="a6">
    <w:name w:val="Strong"/>
    <w:basedOn w:val="a0"/>
    <w:uiPriority w:val="22"/>
    <w:qFormat/>
    <w:rsid w:val="000464C0"/>
    <w:rPr>
      <w:b/>
      <w:bCs/>
    </w:rPr>
  </w:style>
  <w:style w:type="character" w:customStyle="1" w:styleId="11">
    <w:name w:val="Основной текст1"/>
    <w:rsid w:val="000464C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464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8">
    <w:name w:val="Текст Знак"/>
    <w:link w:val="a9"/>
    <w:locked/>
    <w:rsid w:val="004E4286"/>
    <w:rPr>
      <w:rFonts w:ascii="Courier New" w:hAnsi="Courier New" w:cs="Courier New"/>
      <w:sz w:val="28"/>
    </w:rPr>
  </w:style>
  <w:style w:type="paragraph" w:styleId="a9">
    <w:name w:val="Plain Text"/>
    <w:basedOn w:val="a"/>
    <w:link w:val="a8"/>
    <w:rsid w:val="004E4286"/>
    <w:rPr>
      <w:rFonts w:ascii="Courier New" w:eastAsiaTheme="minorHAnsi" w:hAnsi="Courier New" w:cs="Courier New"/>
      <w:sz w:val="28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4E428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4E4286"/>
    <w:pPr>
      <w:spacing w:after="120"/>
      <w:ind w:left="283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4E4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D2A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2A1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2A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2A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3C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3C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C0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3E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E58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73E5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A73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0D3E-BD21-42CB-8504-CC16724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2022-04-19T12:43:00Z</cp:lastPrinted>
  <dcterms:created xsi:type="dcterms:W3CDTF">2018-03-24T10:09:00Z</dcterms:created>
  <dcterms:modified xsi:type="dcterms:W3CDTF">2023-03-30T14:51:00Z</dcterms:modified>
</cp:coreProperties>
</file>