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70" w:rsidRDefault="003E4670" w:rsidP="003E4670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4670" w:rsidRDefault="003E4670" w:rsidP="003E4670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ТВЕРСКАЯ ОБЛАСТЬ</w:t>
      </w:r>
    </w:p>
    <w:p w:rsidR="003E4670" w:rsidRDefault="003E4670" w:rsidP="003E4670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ОСТАШКОВСКИЙ ГОРОДСКОЙ ОКРУГ</w:t>
      </w:r>
    </w:p>
    <w:p w:rsidR="003E4670" w:rsidRDefault="003E4670" w:rsidP="003E4670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E4670" w:rsidRDefault="003E4670" w:rsidP="003E4670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ОСТАШКОВСКАЯ ГОРОДСКАЯ ДУМА</w:t>
      </w:r>
    </w:p>
    <w:p w:rsidR="003E4670" w:rsidRDefault="003E4670" w:rsidP="003E4670">
      <w:pPr>
        <w:pStyle w:val="a4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3E4670" w:rsidRDefault="003E4670" w:rsidP="003E4670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3E4670" w:rsidRDefault="003E4670" w:rsidP="003E4670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51"/>
        <w:gridCol w:w="3251"/>
        <w:gridCol w:w="3135"/>
      </w:tblGrid>
      <w:tr w:rsidR="003E4670" w:rsidTr="003E4670">
        <w:trPr>
          <w:trHeight w:val="138"/>
        </w:trPr>
        <w:tc>
          <w:tcPr>
            <w:tcW w:w="3283" w:type="dxa"/>
            <w:hideMark/>
          </w:tcPr>
          <w:p w:rsidR="003E4670" w:rsidRDefault="003E4670">
            <w:pPr>
              <w:pStyle w:val="a4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31.03.2022</w:t>
            </w:r>
          </w:p>
        </w:tc>
        <w:tc>
          <w:tcPr>
            <w:tcW w:w="3284" w:type="dxa"/>
            <w:hideMark/>
          </w:tcPr>
          <w:p w:rsidR="003E4670" w:rsidRDefault="003E4670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Осташков</w:t>
            </w:r>
          </w:p>
        </w:tc>
        <w:tc>
          <w:tcPr>
            <w:tcW w:w="3180" w:type="dxa"/>
            <w:hideMark/>
          </w:tcPr>
          <w:p w:rsidR="003E4670" w:rsidRDefault="003E4670" w:rsidP="003E4670">
            <w:pPr>
              <w:pStyle w:val="a4"/>
              <w:spacing w:line="252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330</w:t>
            </w:r>
          </w:p>
        </w:tc>
      </w:tr>
    </w:tbl>
    <w:p w:rsidR="003E4670" w:rsidRDefault="003E4670" w:rsidP="001209E2">
      <w:pPr>
        <w:ind w:right="3683"/>
        <w:jc w:val="both"/>
        <w:rPr>
          <w:rFonts w:ascii="Times New Roman" w:hAnsi="Times New Roman"/>
          <w:b/>
          <w:sz w:val="28"/>
          <w:szCs w:val="28"/>
        </w:rPr>
      </w:pPr>
    </w:p>
    <w:p w:rsidR="001209E2" w:rsidRPr="006D3B82" w:rsidRDefault="001209E2" w:rsidP="001209E2">
      <w:pPr>
        <w:ind w:right="3683"/>
        <w:jc w:val="both"/>
        <w:rPr>
          <w:rFonts w:ascii="Times New Roman" w:hAnsi="Times New Roman"/>
          <w:b/>
          <w:sz w:val="28"/>
          <w:szCs w:val="28"/>
        </w:rPr>
      </w:pPr>
      <w:r w:rsidRPr="0001321C">
        <w:rPr>
          <w:rFonts w:ascii="Times New Roman" w:hAnsi="Times New Roman"/>
          <w:b/>
          <w:sz w:val="28"/>
          <w:szCs w:val="28"/>
        </w:rPr>
        <w:t xml:space="preserve">Об отчете Главы Осташковского городского округа о результатах деятельности Администрации Осташковского городского </w:t>
      </w:r>
      <w:r w:rsidR="002911C2">
        <w:rPr>
          <w:rFonts w:ascii="Times New Roman" w:hAnsi="Times New Roman"/>
          <w:b/>
          <w:sz w:val="28"/>
          <w:szCs w:val="28"/>
        </w:rPr>
        <w:t>округа за 202</w:t>
      </w:r>
      <w:r w:rsidR="003E4670">
        <w:rPr>
          <w:rFonts w:ascii="Times New Roman" w:hAnsi="Times New Roman"/>
          <w:b/>
          <w:sz w:val="28"/>
          <w:szCs w:val="28"/>
        </w:rPr>
        <w:t>1</w:t>
      </w:r>
      <w:r w:rsidRPr="006D3B82">
        <w:rPr>
          <w:rFonts w:ascii="Times New Roman" w:hAnsi="Times New Roman"/>
          <w:b/>
          <w:sz w:val="28"/>
          <w:szCs w:val="28"/>
        </w:rPr>
        <w:t xml:space="preserve"> год</w:t>
      </w:r>
      <w:r w:rsidRPr="006D3B82">
        <w:rPr>
          <w:rStyle w:val="a3"/>
          <w:rFonts w:ascii="Times New Roman" w:hAnsi="Times New Roman"/>
          <w:b/>
          <w:sz w:val="28"/>
          <w:szCs w:val="28"/>
        </w:rPr>
        <w:t xml:space="preserve"> </w:t>
      </w:r>
    </w:p>
    <w:p w:rsidR="001209E2" w:rsidRDefault="001209E2" w:rsidP="001209E2">
      <w:pPr>
        <w:ind w:right="3258"/>
        <w:jc w:val="both"/>
        <w:rPr>
          <w:rFonts w:ascii="Times New Roman" w:hAnsi="Times New Roman"/>
          <w:sz w:val="28"/>
          <w:szCs w:val="28"/>
        </w:rPr>
      </w:pPr>
    </w:p>
    <w:p w:rsidR="000C1925" w:rsidRPr="006D3B82" w:rsidRDefault="000C1925" w:rsidP="001209E2">
      <w:pPr>
        <w:ind w:right="3258"/>
        <w:jc w:val="both"/>
        <w:rPr>
          <w:rFonts w:ascii="Times New Roman" w:hAnsi="Times New Roman"/>
          <w:sz w:val="28"/>
          <w:szCs w:val="28"/>
        </w:rPr>
      </w:pPr>
    </w:p>
    <w:p w:rsidR="001209E2" w:rsidRPr="006D3B82" w:rsidRDefault="001209E2" w:rsidP="001209E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D3B82">
        <w:rPr>
          <w:rFonts w:ascii="Times New Roman" w:hAnsi="Times New Roman"/>
          <w:sz w:val="28"/>
          <w:szCs w:val="28"/>
        </w:rPr>
        <w:t>В соответствии с п.п.11 п.2 ст. 27 Устава Осташковского городского округа, заслушав и обсудив отчет Главы Осташковского городского округа Титова А.А. о результатах деятельности Администрации Осташк</w:t>
      </w:r>
      <w:r w:rsidR="002911C2">
        <w:rPr>
          <w:rFonts w:ascii="Times New Roman" w:hAnsi="Times New Roman"/>
          <w:sz w:val="28"/>
          <w:szCs w:val="28"/>
        </w:rPr>
        <w:t>овского городского округа за 202</w:t>
      </w:r>
      <w:r w:rsidR="003E4670">
        <w:rPr>
          <w:rFonts w:ascii="Times New Roman" w:hAnsi="Times New Roman"/>
          <w:sz w:val="28"/>
          <w:szCs w:val="28"/>
        </w:rPr>
        <w:t>1</w:t>
      </w:r>
      <w:r w:rsidRPr="006D3B82">
        <w:rPr>
          <w:rFonts w:ascii="Times New Roman" w:hAnsi="Times New Roman"/>
          <w:sz w:val="28"/>
          <w:szCs w:val="28"/>
        </w:rPr>
        <w:t xml:space="preserve"> год, 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242"/>
        <w:gridCol w:w="6807"/>
        <w:gridCol w:w="1585"/>
      </w:tblGrid>
      <w:tr w:rsidR="001209E2" w:rsidRPr="006D3B82" w:rsidTr="00F96657">
        <w:tc>
          <w:tcPr>
            <w:tcW w:w="1242" w:type="dxa"/>
          </w:tcPr>
          <w:p w:rsidR="001209E2" w:rsidRPr="006D3B82" w:rsidRDefault="001209E2" w:rsidP="00F96657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07" w:type="dxa"/>
          </w:tcPr>
          <w:p w:rsidR="001209E2" w:rsidRPr="006D3B82" w:rsidRDefault="001209E2" w:rsidP="00F96657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85" w:type="dxa"/>
          </w:tcPr>
          <w:p w:rsidR="001209E2" w:rsidRPr="006D3B82" w:rsidRDefault="001209E2" w:rsidP="00F96657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209E2" w:rsidRPr="006D3B82" w:rsidTr="00F96657">
        <w:tc>
          <w:tcPr>
            <w:tcW w:w="1242" w:type="dxa"/>
          </w:tcPr>
          <w:p w:rsidR="001209E2" w:rsidRPr="006D3B82" w:rsidRDefault="001209E2" w:rsidP="00F96657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07" w:type="dxa"/>
          </w:tcPr>
          <w:p w:rsidR="001209E2" w:rsidRPr="006D3B82" w:rsidRDefault="001209E2" w:rsidP="00F96657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D3B82">
              <w:rPr>
                <w:rFonts w:ascii="Times New Roman" w:hAnsi="Times New Roman"/>
                <w:sz w:val="28"/>
                <w:szCs w:val="28"/>
                <w:lang w:eastAsia="en-US"/>
              </w:rPr>
              <w:t>Осташковская</w:t>
            </w:r>
            <w:proofErr w:type="spellEnd"/>
            <w:r w:rsidRPr="006D3B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городская Дума РЕШИЛА:</w:t>
            </w:r>
          </w:p>
        </w:tc>
        <w:tc>
          <w:tcPr>
            <w:tcW w:w="1585" w:type="dxa"/>
            <w:hideMark/>
          </w:tcPr>
          <w:p w:rsidR="001209E2" w:rsidRPr="006D3B82" w:rsidRDefault="001209E2" w:rsidP="00F96657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209E2" w:rsidRPr="006D3B82" w:rsidTr="00F96657">
        <w:tc>
          <w:tcPr>
            <w:tcW w:w="1242" w:type="dxa"/>
          </w:tcPr>
          <w:p w:rsidR="001209E2" w:rsidRPr="006D3B82" w:rsidRDefault="001209E2" w:rsidP="00F96657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07" w:type="dxa"/>
          </w:tcPr>
          <w:p w:rsidR="001209E2" w:rsidRPr="006D3B82" w:rsidRDefault="001209E2" w:rsidP="00F96657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85" w:type="dxa"/>
          </w:tcPr>
          <w:p w:rsidR="001209E2" w:rsidRPr="006D3B82" w:rsidRDefault="001209E2" w:rsidP="00F96657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209E2" w:rsidRPr="006D3B82" w:rsidRDefault="001209E2" w:rsidP="001209E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D3B82">
        <w:rPr>
          <w:rFonts w:ascii="Times New Roman" w:hAnsi="Times New Roman"/>
          <w:sz w:val="28"/>
          <w:szCs w:val="28"/>
        </w:rPr>
        <w:t>1. Отчет Главы Осташковского городского округа о результатах деятельности Администрации Осташк</w:t>
      </w:r>
      <w:r w:rsidR="002911C2">
        <w:rPr>
          <w:rFonts w:ascii="Times New Roman" w:hAnsi="Times New Roman"/>
          <w:sz w:val="28"/>
          <w:szCs w:val="28"/>
        </w:rPr>
        <w:t>овского городского округа за 202</w:t>
      </w:r>
      <w:r w:rsidR="003E4670">
        <w:rPr>
          <w:rFonts w:ascii="Times New Roman" w:hAnsi="Times New Roman"/>
          <w:sz w:val="28"/>
          <w:szCs w:val="28"/>
        </w:rPr>
        <w:t>1</w:t>
      </w:r>
      <w:r w:rsidRPr="006D3B82">
        <w:rPr>
          <w:rFonts w:ascii="Times New Roman" w:hAnsi="Times New Roman"/>
          <w:sz w:val="28"/>
          <w:szCs w:val="28"/>
        </w:rPr>
        <w:t xml:space="preserve"> год принять к сведению (прилагается).</w:t>
      </w:r>
    </w:p>
    <w:p w:rsidR="001209E2" w:rsidRPr="006D3B82" w:rsidRDefault="001209E2" w:rsidP="001209E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9E2" w:rsidRPr="006D3B82" w:rsidRDefault="001209E2" w:rsidP="001209E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D3B82">
        <w:rPr>
          <w:rFonts w:ascii="Times New Roman" w:hAnsi="Times New Roman"/>
          <w:sz w:val="28"/>
          <w:szCs w:val="28"/>
        </w:rPr>
        <w:t xml:space="preserve">2. Признать работу Администрации Осташковского городского округа удовлетворительной. </w:t>
      </w:r>
    </w:p>
    <w:p w:rsidR="001209E2" w:rsidRPr="006D3B82" w:rsidRDefault="001209E2" w:rsidP="001209E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9E2" w:rsidRPr="006D3B82" w:rsidRDefault="001209E2" w:rsidP="001209E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D3B82">
        <w:rPr>
          <w:rFonts w:ascii="Times New Roman" w:hAnsi="Times New Roman"/>
          <w:sz w:val="28"/>
          <w:szCs w:val="28"/>
        </w:rPr>
        <w:t xml:space="preserve">3. Настоящее решение опубликовать в печатном издании – газете «Селигер» и разместить на официальном сайте муниципального образования Осташковский городской округ в информационно – телекоммуникационной сети «Интернет». </w:t>
      </w:r>
    </w:p>
    <w:p w:rsidR="001209E2" w:rsidRPr="006D3B82" w:rsidRDefault="001209E2" w:rsidP="001209E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9E2" w:rsidRPr="006D3B82" w:rsidRDefault="001209E2" w:rsidP="001209E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D3B82">
        <w:rPr>
          <w:rFonts w:ascii="Times New Roman" w:hAnsi="Times New Roman"/>
          <w:sz w:val="28"/>
          <w:szCs w:val="28"/>
        </w:rPr>
        <w:t xml:space="preserve">4. Настоящее решение вступает в силу со дня принятия. </w:t>
      </w:r>
    </w:p>
    <w:p w:rsidR="001209E2" w:rsidRDefault="001209E2" w:rsidP="001209E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11C2" w:rsidRDefault="002911C2" w:rsidP="001209E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11C2" w:rsidRDefault="002911C2" w:rsidP="001209E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742"/>
      </w:tblGrid>
      <w:tr w:rsidR="002911C2" w:rsidRPr="008E67D3" w:rsidTr="005E2386">
        <w:tc>
          <w:tcPr>
            <w:tcW w:w="4895" w:type="dxa"/>
            <w:shd w:val="clear" w:color="auto" w:fill="auto"/>
          </w:tcPr>
          <w:p w:rsidR="002911C2" w:rsidRPr="0028479A" w:rsidRDefault="002911C2" w:rsidP="005E238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479A">
              <w:rPr>
                <w:rFonts w:ascii="Times New Roman" w:hAnsi="Times New Roman"/>
                <w:sz w:val="28"/>
                <w:szCs w:val="28"/>
              </w:rPr>
              <w:t xml:space="preserve">Председатель Осташковской </w:t>
            </w:r>
          </w:p>
          <w:p w:rsidR="002911C2" w:rsidRPr="0028479A" w:rsidRDefault="002911C2" w:rsidP="005E238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479A">
              <w:rPr>
                <w:rFonts w:ascii="Times New Roman" w:hAnsi="Times New Roman"/>
                <w:sz w:val="28"/>
                <w:szCs w:val="28"/>
              </w:rPr>
              <w:t>городской Думы</w:t>
            </w:r>
          </w:p>
        </w:tc>
        <w:tc>
          <w:tcPr>
            <w:tcW w:w="4742" w:type="dxa"/>
            <w:shd w:val="clear" w:color="auto" w:fill="auto"/>
          </w:tcPr>
          <w:p w:rsidR="002911C2" w:rsidRPr="0028479A" w:rsidRDefault="002911C2" w:rsidP="005E238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911C2" w:rsidRPr="008E67D3" w:rsidRDefault="002911C2" w:rsidP="005E2386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479A">
              <w:rPr>
                <w:rFonts w:ascii="Times New Roman" w:hAnsi="Times New Roman"/>
                <w:sz w:val="28"/>
                <w:szCs w:val="28"/>
              </w:rPr>
              <w:t>М.А. Волков</w:t>
            </w:r>
          </w:p>
        </w:tc>
      </w:tr>
    </w:tbl>
    <w:p w:rsidR="001209E2" w:rsidRDefault="001209E2">
      <w:pPr>
        <w:spacing w:after="160" w:line="259" w:lineRule="auto"/>
      </w:pPr>
      <w:r>
        <w:br w:type="page"/>
      </w:r>
    </w:p>
    <w:p w:rsidR="001209E2" w:rsidRDefault="001209E2" w:rsidP="001209E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209E2" w:rsidRDefault="001209E2" w:rsidP="001209E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Осташковской городской Думы</w:t>
      </w:r>
    </w:p>
    <w:p w:rsidR="001209E2" w:rsidRDefault="001209E2" w:rsidP="001209E2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E4670">
        <w:rPr>
          <w:rFonts w:ascii="Times New Roman" w:hAnsi="Times New Roman"/>
          <w:sz w:val="28"/>
          <w:szCs w:val="28"/>
        </w:rPr>
        <w:t>31</w:t>
      </w:r>
      <w:r w:rsidR="002911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03.202</w:t>
      </w:r>
      <w:r w:rsidR="003E46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E4670">
        <w:rPr>
          <w:rFonts w:ascii="Times New Roman" w:hAnsi="Times New Roman"/>
          <w:sz w:val="28"/>
          <w:szCs w:val="28"/>
        </w:rPr>
        <w:t>330</w:t>
      </w:r>
    </w:p>
    <w:p w:rsidR="002911C2" w:rsidRDefault="002911C2" w:rsidP="004F300A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1C2" w:rsidRDefault="002911C2" w:rsidP="004F300A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00A" w:rsidRDefault="004F300A" w:rsidP="004F300A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4F300A" w:rsidRDefault="00211227" w:rsidP="004F300A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4F300A">
        <w:rPr>
          <w:rFonts w:ascii="Times New Roman" w:hAnsi="Times New Roman"/>
          <w:b/>
          <w:sz w:val="28"/>
          <w:szCs w:val="28"/>
        </w:rPr>
        <w:t xml:space="preserve">лавы Осташковского городского округа о результатах деятельности </w:t>
      </w:r>
      <w:r>
        <w:rPr>
          <w:rFonts w:ascii="Times New Roman" w:hAnsi="Times New Roman"/>
          <w:b/>
          <w:sz w:val="28"/>
          <w:szCs w:val="28"/>
        </w:rPr>
        <w:t>а</w:t>
      </w:r>
      <w:r w:rsidR="004F300A">
        <w:rPr>
          <w:rFonts w:ascii="Times New Roman" w:hAnsi="Times New Roman"/>
          <w:b/>
          <w:sz w:val="28"/>
          <w:szCs w:val="28"/>
        </w:rPr>
        <w:t>дминистрации Осташковског</w:t>
      </w:r>
      <w:r w:rsidR="005D4348">
        <w:rPr>
          <w:rFonts w:ascii="Times New Roman" w:hAnsi="Times New Roman"/>
          <w:b/>
          <w:sz w:val="28"/>
          <w:szCs w:val="28"/>
        </w:rPr>
        <w:t>о городского округа за 20</w:t>
      </w:r>
      <w:r w:rsidR="002911C2">
        <w:rPr>
          <w:rFonts w:ascii="Times New Roman" w:hAnsi="Times New Roman"/>
          <w:b/>
          <w:sz w:val="28"/>
          <w:szCs w:val="28"/>
        </w:rPr>
        <w:t>2</w:t>
      </w:r>
      <w:r w:rsidR="003E4670">
        <w:rPr>
          <w:rFonts w:ascii="Times New Roman" w:hAnsi="Times New Roman"/>
          <w:b/>
          <w:sz w:val="28"/>
          <w:szCs w:val="28"/>
        </w:rPr>
        <w:t>1</w:t>
      </w:r>
      <w:r w:rsidR="005D434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94AFD" w:rsidRDefault="00394AFD" w:rsidP="00394AFD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94AFD" w:rsidRDefault="00394AFD" w:rsidP="00394AFD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94AFD" w:rsidRDefault="00394AFD" w:rsidP="00394AFD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76FA6">
        <w:rPr>
          <w:rFonts w:ascii="Times New Roman" w:hAnsi="Times New Roman"/>
          <w:sz w:val="28"/>
          <w:szCs w:val="28"/>
        </w:rPr>
        <w:t xml:space="preserve">Уважаемые жители Осташковского городского округа, </w:t>
      </w:r>
    </w:p>
    <w:p w:rsidR="00394AFD" w:rsidRDefault="00394AFD" w:rsidP="00394AFD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76FA6">
        <w:rPr>
          <w:rFonts w:ascii="Times New Roman" w:hAnsi="Times New Roman"/>
          <w:sz w:val="28"/>
          <w:szCs w:val="28"/>
        </w:rPr>
        <w:t>епутаты Осташковской городской Думы!</w:t>
      </w:r>
    </w:p>
    <w:p w:rsidR="00394AFD" w:rsidRPr="00D76FA6" w:rsidRDefault="00394AFD" w:rsidP="00394AFD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94AFD" w:rsidRPr="00D76FA6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FA6">
        <w:rPr>
          <w:rFonts w:ascii="Times New Roman" w:hAnsi="Times New Roman"/>
          <w:sz w:val="28"/>
          <w:szCs w:val="28"/>
        </w:rPr>
        <w:t xml:space="preserve">После вынужденного перерыва </w:t>
      </w:r>
      <w:r>
        <w:rPr>
          <w:rFonts w:ascii="Times New Roman" w:hAnsi="Times New Roman"/>
          <w:sz w:val="28"/>
          <w:szCs w:val="28"/>
        </w:rPr>
        <w:t xml:space="preserve">мы </w:t>
      </w:r>
      <w:r w:rsidRPr="00D76FA6">
        <w:rPr>
          <w:rFonts w:ascii="Times New Roman" w:hAnsi="Times New Roman"/>
          <w:sz w:val="28"/>
          <w:szCs w:val="28"/>
        </w:rPr>
        <w:t>возвращаемся к традиционной форме наших встреч, где публично обсуждаем итоги очередного ушедшего года и говорим о планах на будущее.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ab/>
        <w:t xml:space="preserve">Значимыми событиями 2021 года </w:t>
      </w:r>
      <w:r>
        <w:rPr>
          <w:rFonts w:ascii="Times New Roman" w:hAnsi="Times New Roman"/>
          <w:sz w:val="28"/>
          <w:szCs w:val="28"/>
        </w:rPr>
        <w:t xml:space="preserve">для жителей Осташковского городского округа </w:t>
      </w:r>
      <w:r w:rsidRPr="008412C7">
        <w:rPr>
          <w:rFonts w:ascii="Times New Roman" w:hAnsi="Times New Roman"/>
          <w:sz w:val="28"/>
          <w:szCs w:val="28"/>
        </w:rPr>
        <w:t xml:space="preserve">безусловно стали выборные компании: выборы </w:t>
      </w:r>
      <w:r w:rsidR="00211227">
        <w:rPr>
          <w:rFonts w:ascii="Times New Roman" w:hAnsi="Times New Roman"/>
          <w:sz w:val="28"/>
          <w:szCs w:val="28"/>
        </w:rPr>
        <w:t>г</w:t>
      </w:r>
      <w:r w:rsidRPr="008412C7">
        <w:rPr>
          <w:rFonts w:ascii="Times New Roman" w:hAnsi="Times New Roman"/>
          <w:sz w:val="28"/>
          <w:szCs w:val="28"/>
        </w:rPr>
        <w:t xml:space="preserve">убернатора Тверской области, где убедительную победу по нашему району и в целом по области одержал </w:t>
      </w:r>
      <w:proofErr w:type="spellStart"/>
      <w:r w:rsidRPr="008412C7">
        <w:rPr>
          <w:rFonts w:ascii="Times New Roman" w:hAnsi="Times New Roman"/>
          <w:sz w:val="28"/>
          <w:szCs w:val="28"/>
        </w:rPr>
        <w:t>Руденя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.М.</w:t>
      </w:r>
      <w:r w:rsidRPr="008412C7">
        <w:rPr>
          <w:rFonts w:ascii="Times New Roman" w:hAnsi="Times New Roman"/>
          <w:sz w:val="28"/>
          <w:szCs w:val="28"/>
        </w:rPr>
        <w:t xml:space="preserve">, выборы депутатов в Государственную Думу и </w:t>
      </w:r>
      <w:r>
        <w:rPr>
          <w:rFonts w:ascii="Times New Roman" w:hAnsi="Times New Roman"/>
          <w:sz w:val="28"/>
          <w:szCs w:val="28"/>
        </w:rPr>
        <w:t>Законодательное Собрание Тверской области</w:t>
      </w:r>
      <w:r w:rsidRPr="008412C7">
        <w:rPr>
          <w:rFonts w:ascii="Times New Roman" w:hAnsi="Times New Roman"/>
          <w:sz w:val="28"/>
          <w:szCs w:val="28"/>
        </w:rPr>
        <w:t>.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ab/>
        <w:t>К сожалению, в нашу повседневную жизнь негатив внесла пандемия, которая</w:t>
      </w:r>
      <w:r w:rsidR="00211227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держит в напряжении всех нас до сих пор. Но</w:t>
      </w:r>
      <w:r w:rsidR="00211227">
        <w:rPr>
          <w:rFonts w:ascii="Times New Roman" w:hAnsi="Times New Roman"/>
          <w:sz w:val="28"/>
          <w:szCs w:val="28"/>
        </w:rPr>
        <w:t xml:space="preserve">, </w:t>
      </w:r>
      <w:r w:rsidRPr="008412C7">
        <w:rPr>
          <w:rFonts w:ascii="Times New Roman" w:hAnsi="Times New Roman"/>
          <w:sz w:val="28"/>
          <w:szCs w:val="28"/>
        </w:rPr>
        <w:t>несмотря на специфические условия, в которых приходилось работать, округ удержал экономику и социальную сферу, а по некоторым вопросам сделал шаг вперед.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ab/>
        <w:t xml:space="preserve">По методике оценки деятельности </w:t>
      </w:r>
      <w:r w:rsidR="00E2540C">
        <w:rPr>
          <w:rFonts w:ascii="Times New Roman" w:hAnsi="Times New Roman"/>
          <w:sz w:val="28"/>
          <w:szCs w:val="28"/>
        </w:rPr>
        <w:t>а</w:t>
      </w:r>
      <w:r w:rsidRPr="008412C7">
        <w:rPr>
          <w:rFonts w:ascii="Times New Roman" w:hAnsi="Times New Roman"/>
          <w:sz w:val="28"/>
          <w:szCs w:val="28"/>
        </w:rPr>
        <w:t xml:space="preserve">дминистраций муниципальных районов, утвержденной </w:t>
      </w:r>
      <w:r w:rsidR="00E2540C">
        <w:rPr>
          <w:rFonts w:ascii="Times New Roman" w:hAnsi="Times New Roman"/>
          <w:sz w:val="28"/>
          <w:szCs w:val="28"/>
        </w:rPr>
        <w:t>п</w:t>
      </w:r>
      <w:r w:rsidRPr="008412C7">
        <w:rPr>
          <w:rFonts w:ascii="Times New Roman" w:hAnsi="Times New Roman"/>
          <w:sz w:val="28"/>
          <w:szCs w:val="28"/>
        </w:rPr>
        <w:t>равительством области, где учитывалось порядка 30 направлений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8412C7">
        <w:rPr>
          <w:rFonts w:ascii="Times New Roman" w:hAnsi="Times New Roman"/>
          <w:sz w:val="28"/>
          <w:szCs w:val="28"/>
        </w:rPr>
        <w:t xml:space="preserve"> из 42 образований Осташков за последние </w:t>
      </w:r>
      <w:r w:rsidR="00E3728F">
        <w:rPr>
          <w:rFonts w:ascii="Times New Roman" w:hAnsi="Times New Roman"/>
          <w:sz w:val="28"/>
          <w:szCs w:val="28"/>
        </w:rPr>
        <w:t>три</w:t>
      </w:r>
      <w:r w:rsidRPr="008412C7">
        <w:rPr>
          <w:rFonts w:ascii="Times New Roman" w:hAnsi="Times New Roman"/>
          <w:sz w:val="28"/>
          <w:szCs w:val="28"/>
        </w:rPr>
        <w:t xml:space="preserve"> года поднялся в рейтинге с </w:t>
      </w:r>
      <w:r>
        <w:rPr>
          <w:rFonts w:ascii="Times New Roman" w:hAnsi="Times New Roman"/>
          <w:sz w:val="28"/>
          <w:szCs w:val="28"/>
        </w:rPr>
        <w:t>36</w:t>
      </w:r>
      <w:r w:rsidRPr="008412C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7</w:t>
      </w:r>
      <w:r w:rsidRPr="008412C7">
        <w:rPr>
          <w:rFonts w:ascii="Times New Roman" w:hAnsi="Times New Roman"/>
          <w:sz w:val="28"/>
          <w:szCs w:val="28"/>
        </w:rPr>
        <w:t xml:space="preserve"> место. Это, безусловно, определенный успех нашей с вами совместной работы, но при этом с полной ответственностью и пониманием говорю, что впереди нас ждет достаточное количество задач, решение которых позитивно повлияют на повседневную жизнь. 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Очень важной составляющей в жизни любой территории является финансовое состояние. Доходная часть бюджета окру</w:t>
      </w:r>
      <w:r w:rsidR="005B6244">
        <w:rPr>
          <w:rFonts w:ascii="Times New Roman" w:hAnsi="Times New Roman"/>
          <w:sz w:val="28"/>
          <w:szCs w:val="28"/>
        </w:rPr>
        <w:t>га за 2021 год исполнена на 101</w:t>
      </w:r>
      <w:r w:rsidRPr="008412C7">
        <w:rPr>
          <w:rFonts w:ascii="Times New Roman" w:hAnsi="Times New Roman"/>
          <w:sz w:val="28"/>
          <w:szCs w:val="28"/>
        </w:rPr>
        <w:t>% и составила 77</w:t>
      </w:r>
      <w:r>
        <w:rPr>
          <w:rFonts w:ascii="Times New Roman" w:hAnsi="Times New Roman"/>
          <w:sz w:val="28"/>
          <w:szCs w:val="28"/>
        </w:rPr>
        <w:t>7,5</w:t>
      </w:r>
      <w:r w:rsidRPr="008412C7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лн</w:t>
      </w:r>
      <w:r w:rsidR="005B6244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рублей, что на 162 м</w:t>
      </w:r>
      <w:r>
        <w:rPr>
          <w:rFonts w:ascii="Times New Roman" w:hAnsi="Times New Roman"/>
          <w:sz w:val="28"/>
          <w:szCs w:val="28"/>
        </w:rPr>
        <w:t>лн</w:t>
      </w:r>
      <w:r w:rsidR="005B62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8412C7">
        <w:rPr>
          <w:rFonts w:ascii="Times New Roman" w:hAnsi="Times New Roman"/>
          <w:sz w:val="28"/>
          <w:szCs w:val="28"/>
        </w:rPr>
        <w:t xml:space="preserve"> больше, чем в 2020 году. Собственные доходы бюджета составили 35</w:t>
      </w:r>
      <w:r>
        <w:rPr>
          <w:rFonts w:ascii="Times New Roman" w:hAnsi="Times New Roman"/>
          <w:sz w:val="28"/>
          <w:szCs w:val="28"/>
        </w:rPr>
        <w:t>0,9</w:t>
      </w:r>
      <w:r w:rsidRPr="008412C7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лн</w:t>
      </w:r>
      <w:r w:rsidR="005B6244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рублей или 102</w:t>
      </w:r>
      <w:r>
        <w:rPr>
          <w:rFonts w:ascii="Times New Roman" w:hAnsi="Times New Roman"/>
          <w:sz w:val="28"/>
          <w:szCs w:val="28"/>
        </w:rPr>
        <w:t>,5</w:t>
      </w:r>
      <w:r w:rsidRPr="008412C7">
        <w:rPr>
          <w:rFonts w:ascii="Times New Roman" w:hAnsi="Times New Roman"/>
          <w:sz w:val="28"/>
          <w:szCs w:val="28"/>
        </w:rPr>
        <w:t xml:space="preserve">% от плана, из них: налог на доходы физических лиц </w:t>
      </w:r>
      <w:r w:rsidR="005B6244">
        <w:rPr>
          <w:rFonts w:ascii="Times New Roman" w:hAnsi="Times New Roman"/>
          <w:sz w:val="28"/>
          <w:szCs w:val="28"/>
        </w:rPr>
        <w:t xml:space="preserve">- </w:t>
      </w:r>
      <w:r w:rsidRPr="008412C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4,7</w:t>
      </w:r>
      <w:r w:rsidRPr="008412C7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лн</w:t>
      </w:r>
      <w:r w:rsidR="005B62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8412C7">
        <w:rPr>
          <w:rFonts w:ascii="Times New Roman" w:hAnsi="Times New Roman"/>
          <w:sz w:val="28"/>
          <w:szCs w:val="28"/>
        </w:rPr>
        <w:t xml:space="preserve">, доходы от уплаты акцизов на топливо и бензин </w:t>
      </w:r>
      <w:r w:rsidR="005B6244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6,5</w:t>
      </w:r>
      <w:r w:rsidRPr="008412C7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лн</w:t>
      </w:r>
      <w:r w:rsidR="005B62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8412C7">
        <w:rPr>
          <w:rFonts w:ascii="Times New Roman" w:hAnsi="Times New Roman"/>
          <w:sz w:val="28"/>
          <w:szCs w:val="28"/>
        </w:rPr>
        <w:t xml:space="preserve">, единый налог на вмененный доход </w:t>
      </w:r>
      <w:r w:rsidR="005B6244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2,9</w:t>
      </w:r>
      <w:r w:rsidRPr="00841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млн</w:t>
      </w:r>
      <w:r w:rsidR="005B6244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 xml:space="preserve">рублей, налог упрощенной системы налогообложения </w:t>
      </w:r>
      <w:r w:rsidR="005B6244">
        <w:rPr>
          <w:rFonts w:ascii="Times New Roman" w:hAnsi="Times New Roman"/>
          <w:sz w:val="28"/>
          <w:szCs w:val="28"/>
        </w:rPr>
        <w:lastRenderedPageBreak/>
        <w:t>-</w:t>
      </w:r>
      <w:r w:rsidRPr="008412C7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0,5</w:t>
      </w:r>
      <w:r w:rsidRPr="008412C7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лн</w:t>
      </w:r>
      <w:r w:rsidR="005B62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8412C7">
        <w:rPr>
          <w:rFonts w:ascii="Times New Roman" w:hAnsi="Times New Roman"/>
          <w:sz w:val="28"/>
          <w:szCs w:val="28"/>
        </w:rPr>
        <w:t xml:space="preserve">,  земельный налог и налог на имущество </w:t>
      </w:r>
      <w:r w:rsidR="005B6244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 45</w:t>
      </w:r>
      <w:r>
        <w:rPr>
          <w:rFonts w:ascii="Times New Roman" w:hAnsi="Times New Roman"/>
          <w:sz w:val="28"/>
          <w:szCs w:val="28"/>
        </w:rPr>
        <w:t>,3</w:t>
      </w:r>
      <w:r w:rsidRPr="008412C7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лн</w:t>
      </w:r>
      <w:r w:rsidR="005B62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8412C7">
        <w:rPr>
          <w:rFonts w:ascii="Times New Roman" w:hAnsi="Times New Roman"/>
          <w:sz w:val="28"/>
          <w:szCs w:val="28"/>
        </w:rPr>
        <w:t xml:space="preserve">, доходы от аренды земли и имущества </w:t>
      </w:r>
      <w:r w:rsidR="005B6244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 24</w:t>
      </w:r>
      <w:r>
        <w:rPr>
          <w:rFonts w:ascii="Times New Roman" w:hAnsi="Times New Roman"/>
          <w:sz w:val="28"/>
          <w:szCs w:val="28"/>
        </w:rPr>
        <w:t>,4</w:t>
      </w:r>
      <w:r w:rsidRPr="00841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млн</w:t>
      </w:r>
      <w:r w:rsidR="005B62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8412C7">
        <w:rPr>
          <w:rFonts w:ascii="Times New Roman" w:hAnsi="Times New Roman"/>
          <w:sz w:val="28"/>
          <w:szCs w:val="28"/>
        </w:rPr>
        <w:t xml:space="preserve">, от продажи земельных участков и имущества </w:t>
      </w:r>
      <w:r w:rsidR="005B6244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 27</w:t>
      </w:r>
      <w:r>
        <w:rPr>
          <w:rFonts w:ascii="Times New Roman" w:hAnsi="Times New Roman"/>
          <w:sz w:val="28"/>
          <w:szCs w:val="28"/>
        </w:rPr>
        <w:t>,3</w:t>
      </w:r>
      <w:r w:rsidRPr="008412C7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лн</w:t>
      </w:r>
      <w:r w:rsidR="005B62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8412C7">
        <w:rPr>
          <w:rFonts w:ascii="Times New Roman" w:hAnsi="Times New Roman"/>
          <w:sz w:val="28"/>
          <w:szCs w:val="28"/>
        </w:rPr>
        <w:t xml:space="preserve">, штрафы </w:t>
      </w:r>
      <w:r w:rsidR="005B624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8,9</w:t>
      </w:r>
      <w:r w:rsidRPr="008412C7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лн</w:t>
      </w:r>
      <w:r w:rsidR="005B6244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 xml:space="preserve">рублей. 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Основными плательщиками в бюджет округа являются: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АО </w:t>
      </w:r>
      <w:r w:rsidRPr="008412C7">
        <w:rPr>
          <w:rFonts w:ascii="Times New Roman" w:hAnsi="Times New Roman"/>
          <w:sz w:val="28"/>
          <w:szCs w:val="28"/>
        </w:rPr>
        <w:t xml:space="preserve">«Верхневолжский кожевенный завод», </w:t>
      </w:r>
      <w:r>
        <w:rPr>
          <w:rFonts w:ascii="Times New Roman" w:hAnsi="Times New Roman"/>
          <w:sz w:val="28"/>
          <w:szCs w:val="28"/>
        </w:rPr>
        <w:t>ООО</w:t>
      </w:r>
      <w:r w:rsidRPr="008412C7">
        <w:rPr>
          <w:rFonts w:ascii="Times New Roman" w:hAnsi="Times New Roman"/>
          <w:sz w:val="28"/>
          <w:szCs w:val="28"/>
        </w:rPr>
        <w:t xml:space="preserve"> «Софья», </w:t>
      </w:r>
      <w:r>
        <w:rPr>
          <w:rFonts w:ascii="Times New Roman" w:hAnsi="Times New Roman"/>
          <w:sz w:val="28"/>
          <w:szCs w:val="28"/>
        </w:rPr>
        <w:t xml:space="preserve">АО </w:t>
      </w:r>
      <w:r w:rsidRPr="008412C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НПЦАП»</w:t>
      </w:r>
      <w:r w:rsidR="00B73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«</w:t>
      </w:r>
      <w:r w:rsidRPr="008412C7">
        <w:rPr>
          <w:rFonts w:ascii="Times New Roman" w:hAnsi="Times New Roman"/>
          <w:sz w:val="28"/>
          <w:szCs w:val="28"/>
        </w:rPr>
        <w:t xml:space="preserve">Завод «Звезда», </w:t>
      </w:r>
      <w:r>
        <w:rPr>
          <w:rFonts w:ascii="Times New Roman" w:hAnsi="Times New Roman"/>
          <w:sz w:val="28"/>
          <w:szCs w:val="28"/>
        </w:rPr>
        <w:t xml:space="preserve">АО </w:t>
      </w:r>
      <w:r w:rsidRPr="008412C7">
        <w:rPr>
          <w:rFonts w:ascii="Times New Roman" w:hAnsi="Times New Roman"/>
          <w:sz w:val="28"/>
          <w:szCs w:val="28"/>
        </w:rPr>
        <w:t xml:space="preserve">«Завод «Луч», </w:t>
      </w:r>
      <w:r>
        <w:rPr>
          <w:rFonts w:ascii="Times New Roman" w:hAnsi="Times New Roman"/>
          <w:sz w:val="28"/>
          <w:szCs w:val="28"/>
        </w:rPr>
        <w:t xml:space="preserve">ГБУЗ </w:t>
      </w:r>
      <w:r w:rsidRPr="008412C7">
        <w:rPr>
          <w:rFonts w:ascii="Times New Roman" w:hAnsi="Times New Roman"/>
          <w:sz w:val="28"/>
          <w:szCs w:val="28"/>
        </w:rPr>
        <w:t>«</w:t>
      </w:r>
      <w:proofErr w:type="spellStart"/>
      <w:r w:rsidRPr="008412C7">
        <w:rPr>
          <w:rFonts w:ascii="Times New Roman" w:hAnsi="Times New Roman"/>
          <w:sz w:val="28"/>
          <w:szCs w:val="28"/>
        </w:rPr>
        <w:t>Осташковская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 ЦРБ», </w:t>
      </w:r>
      <w:r>
        <w:rPr>
          <w:rFonts w:ascii="Times New Roman" w:hAnsi="Times New Roman"/>
          <w:sz w:val="28"/>
          <w:szCs w:val="28"/>
        </w:rPr>
        <w:t xml:space="preserve">АО </w:t>
      </w:r>
      <w:r w:rsidRPr="008412C7">
        <w:rPr>
          <w:rFonts w:ascii="Times New Roman" w:hAnsi="Times New Roman"/>
          <w:sz w:val="28"/>
          <w:szCs w:val="28"/>
        </w:rPr>
        <w:t>«Газпром газораспределение Тверь»,</w:t>
      </w:r>
      <w:r w:rsidRPr="008412C7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</w:t>
      </w:r>
      <w:r w:rsidRPr="00841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412C7">
        <w:rPr>
          <w:rFonts w:ascii="Times New Roman" w:hAnsi="Times New Roman"/>
          <w:sz w:val="28"/>
          <w:szCs w:val="28"/>
        </w:rPr>
        <w:t>ДОРХАН</w:t>
      </w:r>
      <w:r>
        <w:rPr>
          <w:rFonts w:ascii="Times New Roman" w:hAnsi="Times New Roman"/>
          <w:sz w:val="28"/>
          <w:szCs w:val="28"/>
        </w:rPr>
        <w:t xml:space="preserve"> 21 век </w:t>
      </w:r>
      <w:r w:rsidR="00B7316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Селигер»</w:t>
      </w:r>
      <w:r w:rsidRPr="008412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ОАО «</w:t>
      </w:r>
      <w:r w:rsidRPr="008412C7">
        <w:rPr>
          <w:rFonts w:ascii="Times New Roman" w:hAnsi="Times New Roman"/>
          <w:sz w:val="28"/>
          <w:szCs w:val="28"/>
        </w:rPr>
        <w:t>Российские железные дороги</w:t>
      </w:r>
      <w:r>
        <w:rPr>
          <w:rFonts w:ascii="Times New Roman" w:hAnsi="Times New Roman"/>
          <w:sz w:val="28"/>
          <w:szCs w:val="28"/>
        </w:rPr>
        <w:t>»</w:t>
      </w:r>
      <w:r w:rsidRPr="008412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ООО</w:t>
      </w:r>
      <w:r w:rsidRPr="00841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412C7">
        <w:rPr>
          <w:rFonts w:ascii="Times New Roman" w:hAnsi="Times New Roman"/>
          <w:sz w:val="28"/>
          <w:szCs w:val="28"/>
        </w:rPr>
        <w:t>ФОРТУНА-21</w:t>
      </w:r>
      <w:r>
        <w:rPr>
          <w:rFonts w:ascii="Times New Roman" w:hAnsi="Times New Roman"/>
          <w:sz w:val="28"/>
          <w:szCs w:val="28"/>
        </w:rPr>
        <w:t>»</w:t>
      </w:r>
      <w:r w:rsidRPr="008412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ООО «</w:t>
      </w:r>
      <w:proofErr w:type="spellStart"/>
      <w:r w:rsidRPr="008412C7">
        <w:rPr>
          <w:rFonts w:ascii="Times New Roman" w:hAnsi="Times New Roman"/>
          <w:sz w:val="28"/>
          <w:szCs w:val="28"/>
        </w:rPr>
        <w:t>Антипож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8412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КФХ</w:t>
      </w:r>
      <w:r w:rsidRPr="008412C7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8412C7">
        <w:rPr>
          <w:rFonts w:ascii="Times New Roman" w:hAnsi="Times New Roman"/>
          <w:sz w:val="28"/>
          <w:szCs w:val="28"/>
        </w:rPr>
        <w:t>Манукяна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", </w:t>
      </w:r>
      <w:r>
        <w:rPr>
          <w:rFonts w:ascii="Times New Roman" w:hAnsi="Times New Roman"/>
          <w:sz w:val="28"/>
          <w:szCs w:val="28"/>
        </w:rPr>
        <w:t xml:space="preserve">ООО </w:t>
      </w:r>
      <w:r w:rsidRPr="008412C7">
        <w:rPr>
          <w:rFonts w:ascii="Times New Roman" w:hAnsi="Times New Roman"/>
          <w:sz w:val="28"/>
          <w:szCs w:val="28"/>
        </w:rPr>
        <w:t>«Новая Клиника-Селигер»,</w:t>
      </w:r>
      <w:r w:rsidRPr="008412C7">
        <w:rPr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ГБПОУ </w:t>
      </w:r>
      <w:r w:rsidRPr="008412C7">
        <w:rPr>
          <w:rFonts w:ascii="Times New Roman" w:hAnsi="Times New Roman"/>
          <w:sz w:val="28"/>
          <w:szCs w:val="28"/>
        </w:rPr>
        <w:t>«Осташковский колледж».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За 2021год рост собственных доходов составил порядка 48</w:t>
      </w:r>
      <w:r>
        <w:rPr>
          <w:rFonts w:ascii="Times New Roman" w:hAnsi="Times New Roman"/>
          <w:sz w:val="28"/>
          <w:szCs w:val="28"/>
        </w:rPr>
        <w:t>,2</w:t>
      </w:r>
      <w:r w:rsidRPr="008412C7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лн</w:t>
      </w:r>
      <w:r w:rsidR="00CB2045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рублей, в том числе дополнительно хочется отметить рост поступивших доходов от продажи муниципального имущества, плюс 10 м</w:t>
      </w:r>
      <w:r>
        <w:rPr>
          <w:rFonts w:ascii="Times New Roman" w:hAnsi="Times New Roman"/>
          <w:sz w:val="28"/>
          <w:szCs w:val="28"/>
        </w:rPr>
        <w:t>лн</w:t>
      </w:r>
      <w:r w:rsidR="00CB2045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рублей. Результат достигнут благодаря повседневной работе, которую проделал Комитет по управлению имуществом и земельным отношениям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CB204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8412C7">
        <w:rPr>
          <w:rFonts w:ascii="Times New Roman" w:hAnsi="Times New Roman"/>
          <w:sz w:val="28"/>
          <w:szCs w:val="28"/>
        </w:rPr>
        <w:t xml:space="preserve">. 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Данная динамика позволила </w:t>
      </w:r>
      <w:r w:rsidR="00313C7D">
        <w:rPr>
          <w:rFonts w:ascii="Times New Roman" w:hAnsi="Times New Roman"/>
          <w:sz w:val="28"/>
          <w:szCs w:val="28"/>
        </w:rPr>
        <w:t>а</w:t>
      </w:r>
      <w:r w:rsidRPr="008412C7">
        <w:rPr>
          <w:rFonts w:ascii="Times New Roman" w:hAnsi="Times New Roman"/>
          <w:sz w:val="28"/>
          <w:szCs w:val="28"/>
        </w:rPr>
        <w:t xml:space="preserve">дминистрации округа активно участвовать в областных и федеральных программах на условиях </w:t>
      </w:r>
      <w:proofErr w:type="spellStart"/>
      <w:r w:rsidRPr="008412C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8412C7">
        <w:rPr>
          <w:rFonts w:ascii="Times New Roman" w:hAnsi="Times New Roman"/>
          <w:sz w:val="28"/>
          <w:szCs w:val="28"/>
        </w:rPr>
        <w:t>, а также в реализации национальных проектов, что позволило привлечь в бюджет около 100 миллионов дополнительных средств из областного и федерального бюджетов. В 2021 году Осташковский городской округ принял участие в таких программах как: формирование комфортной городской среды, газификация, ремонт дорог, обеспечение безопасности дорожного движения, ремонт дворовых территорий, укрепление материально-технической базы школ, реализация программ по поддержке местных инициатив (12 объектов), обустройство и восстановление воинских захоронений</w:t>
      </w:r>
      <w:r w:rsidR="00313C7D">
        <w:rPr>
          <w:rFonts w:ascii="Times New Roman" w:hAnsi="Times New Roman"/>
          <w:sz w:val="28"/>
          <w:szCs w:val="28"/>
        </w:rPr>
        <w:t xml:space="preserve">, </w:t>
      </w:r>
      <w:r w:rsidRPr="008412C7">
        <w:rPr>
          <w:rFonts w:ascii="Times New Roman" w:hAnsi="Times New Roman"/>
          <w:sz w:val="28"/>
          <w:szCs w:val="28"/>
        </w:rPr>
        <w:t>реализация проектов создания комфортной городской среды в малых городах - победителях Всероссийского конкурса.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Расходная часть бюджета исполнена на 97% и составила 747 м</w:t>
      </w:r>
      <w:r>
        <w:rPr>
          <w:rFonts w:ascii="Times New Roman" w:hAnsi="Times New Roman"/>
          <w:sz w:val="28"/>
          <w:szCs w:val="28"/>
        </w:rPr>
        <w:t>лн</w:t>
      </w:r>
      <w:r w:rsidR="008F3E64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рублей.  Бюджет округа сформирован на основании 15 муниципальных программ. Цифры говорят о том, что практически всё, что было запланировано на 2021год</w:t>
      </w:r>
      <w:r w:rsidR="008F3E64">
        <w:rPr>
          <w:rFonts w:ascii="Times New Roman" w:hAnsi="Times New Roman"/>
          <w:sz w:val="28"/>
          <w:szCs w:val="28"/>
        </w:rPr>
        <w:t>,</w:t>
      </w:r>
      <w:r w:rsidRPr="008412C7">
        <w:rPr>
          <w:rFonts w:ascii="Times New Roman" w:hAnsi="Times New Roman"/>
          <w:sz w:val="28"/>
          <w:szCs w:val="28"/>
        </w:rPr>
        <w:t xml:space="preserve"> выполнено.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Бюджет округа по-прежнему остается социально-ориентированным</w:t>
      </w:r>
      <w:r w:rsidR="008F3E64">
        <w:rPr>
          <w:rFonts w:ascii="Times New Roman" w:hAnsi="Times New Roman"/>
          <w:sz w:val="28"/>
          <w:szCs w:val="28"/>
        </w:rPr>
        <w:t>:</w:t>
      </w:r>
      <w:r w:rsidRPr="008412C7">
        <w:rPr>
          <w:rFonts w:ascii="Times New Roman" w:hAnsi="Times New Roman"/>
          <w:sz w:val="28"/>
          <w:szCs w:val="28"/>
        </w:rPr>
        <w:t xml:space="preserve"> на содержание отрасли «Образование» направлено 380 м</w:t>
      </w:r>
      <w:r>
        <w:rPr>
          <w:rFonts w:ascii="Times New Roman" w:hAnsi="Times New Roman"/>
          <w:sz w:val="28"/>
          <w:szCs w:val="28"/>
        </w:rPr>
        <w:t>лн</w:t>
      </w:r>
      <w:r w:rsidR="008F3E64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рублей, отрасли «Культура» - 63 м</w:t>
      </w:r>
      <w:r>
        <w:rPr>
          <w:rFonts w:ascii="Times New Roman" w:hAnsi="Times New Roman"/>
          <w:sz w:val="28"/>
          <w:szCs w:val="28"/>
        </w:rPr>
        <w:t>лн</w:t>
      </w:r>
      <w:r w:rsidR="008F3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8412C7">
        <w:rPr>
          <w:rFonts w:ascii="Times New Roman" w:hAnsi="Times New Roman"/>
          <w:sz w:val="28"/>
          <w:szCs w:val="28"/>
        </w:rPr>
        <w:t xml:space="preserve">, на расходы в рамках социальной политики </w:t>
      </w:r>
      <w:r w:rsidR="008F3E64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,2</w:t>
      </w:r>
      <w:r w:rsidRPr="00841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млн</w:t>
      </w:r>
      <w:r w:rsidR="008F3E64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 xml:space="preserve">рублей, на организацию транспортного обслуживания населения </w:t>
      </w:r>
      <w:r w:rsidR="008F3E64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19,8</w:t>
      </w:r>
      <w:r w:rsidRPr="00841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млн</w:t>
      </w:r>
      <w:r w:rsidR="008F3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8412C7">
        <w:rPr>
          <w:rFonts w:ascii="Times New Roman" w:hAnsi="Times New Roman"/>
          <w:sz w:val="28"/>
          <w:szCs w:val="28"/>
        </w:rPr>
        <w:t>. Расходы по отрасли «Жилищно-коммунальное хозяйство» составили в общем объеме 13</w:t>
      </w:r>
      <w:r>
        <w:rPr>
          <w:rFonts w:ascii="Times New Roman" w:hAnsi="Times New Roman"/>
          <w:sz w:val="28"/>
          <w:szCs w:val="28"/>
        </w:rPr>
        <w:t>5,8</w:t>
      </w:r>
      <w:r w:rsidRPr="008412C7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лн</w:t>
      </w:r>
      <w:r w:rsidR="008F3E64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рублей. По отрасли «Благоустройство» расходы в целом составили 94</w:t>
      </w:r>
      <w:r>
        <w:rPr>
          <w:rFonts w:ascii="Times New Roman" w:hAnsi="Times New Roman"/>
          <w:sz w:val="28"/>
          <w:szCs w:val="28"/>
        </w:rPr>
        <w:t>,3</w:t>
      </w:r>
      <w:r w:rsidRPr="008412C7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лн</w:t>
      </w:r>
      <w:r w:rsidR="008F3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8412C7">
        <w:rPr>
          <w:rFonts w:ascii="Times New Roman" w:hAnsi="Times New Roman"/>
          <w:sz w:val="28"/>
          <w:szCs w:val="28"/>
        </w:rPr>
        <w:t>, по отрасли «Дорожное хозяйство» на содержание и ремонт дорог округа направлено 57</w:t>
      </w:r>
      <w:r>
        <w:rPr>
          <w:rFonts w:ascii="Times New Roman" w:hAnsi="Times New Roman"/>
          <w:sz w:val="28"/>
          <w:szCs w:val="28"/>
        </w:rPr>
        <w:t>,3</w:t>
      </w:r>
      <w:r w:rsidRPr="008412C7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лн</w:t>
      </w:r>
      <w:r w:rsidR="008F3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8412C7">
        <w:rPr>
          <w:rFonts w:ascii="Times New Roman" w:hAnsi="Times New Roman"/>
          <w:sz w:val="28"/>
          <w:szCs w:val="28"/>
        </w:rPr>
        <w:t>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lastRenderedPageBreak/>
        <w:t xml:space="preserve">В 2021 году был погашен бюджетный кредит, который был привлечён в 2019 году из областного бюджета в объеме 9 миллионов для приобретения </w:t>
      </w:r>
      <w:proofErr w:type="spellStart"/>
      <w:r w:rsidRPr="008412C7">
        <w:rPr>
          <w:rFonts w:ascii="Times New Roman" w:hAnsi="Times New Roman"/>
          <w:sz w:val="28"/>
          <w:szCs w:val="28"/>
        </w:rPr>
        <w:t>блочно</w:t>
      </w:r>
      <w:proofErr w:type="spellEnd"/>
      <w:r w:rsidRPr="008412C7">
        <w:rPr>
          <w:rFonts w:ascii="Times New Roman" w:hAnsi="Times New Roman"/>
          <w:sz w:val="28"/>
          <w:szCs w:val="28"/>
        </w:rPr>
        <w:t>-модульной газовой котельной на ул.</w:t>
      </w:r>
      <w:r w:rsidR="008B0C87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 xml:space="preserve">Мира.  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Резервами по укреплению финансового благополучия считаю: увеличение объема субсидий с федерального и областных бюджетов через сотрудничество с избранными депутатами разных уровней </w:t>
      </w:r>
      <w:proofErr w:type="gramStart"/>
      <w:r w:rsidRPr="008412C7">
        <w:rPr>
          <w:rFonts w:ascii="Times New Roman" w:hAnsi="Times New Roman"/>
          <w:sz w:val="28"/>
          <w:szCs w:val="28"/>
        </w:rPr>
        <w:t>и  хорошим</w:t>
      </w:r>
      <w:proofErr w:type="gramEnd"/>
      <w:r w:rsidRPr="008412C7">
        <w:rPr>
          <w:rFonts w:ascii="Times New Roman" w:hAnsi="Times New Roman"/>
          <w:sz w:val="28"/>
          <w:szCs w:val="28"/>
        </w:rPr>
        <w:t xml:space="preserve"> подспорьем должны стать результаты новой кадастровой оценки земли на Селигере.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ab/>
        <w:t>По итогам 2021 года оборот крупных и средних предприятий Осташковского округа увеличился по сравнению с 2020 годом на 2</w:t>
      </w:r>
      <w:r>
        <w:rPr>
          <w:rFonts w:ascii="Times New Roman" w:hAnsi="Times New Roman"/>
          <w:sz w:val="28"/>
          <w:szCs w:val="28"/>
        </w:rPr>
        <w:t>,</w:t>
      </w:r>
      <w:r w:rsidRPr="008412C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лрд.</w:t>
      </w:r>
      <w:r w:rsidR="008B0C87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рублей</w:t>
      </w:r>
      <w:r w:rsidR="008B0C87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или на 26,5</w:t>
      </w:r>
      <w:r>
        <w:rPr>
          <w:rFonts w:ascii="Times New Roman" w:hAnsi="Times New Roman"/>
          <w:sz w:val="28"/>
          <w:szCs w:val="28"/>
        </w:rPr>
        <w:t>%</w:t>
      </w:r>
      <w:r w:rsidRPr="008412C7">
        <w:rPr>
          <w:rFonts w:ascii="Times New Roman" w:hAnsi="Times New Roman"/>
          <w:sz w:val="28"/>
          <w:szCs w:val="28"/>
        </w:rPr>
        <w:t xml:space="preserve"> и составил 12</w:t>
      </w:r>
      <w:r>
        <w:rPr>
          <w:rFonts w:ascii="Times New Roman" w:hAnsi="Times New Roman"/>
          <w:sz w:val="28"/>
          <w:szCs w:val="28"/>
        </w:rPr>
        <w:t>,</w:t>
      </w:r>
      <w:r w:rsidRPr="008412C7">
        <w:rPr>
          <w:rFonts w:ascii="Times New Roman" w:hAnsi="Times New Roman"/>
          <w:sz w:val="28"/>
          <w:szCs w:val="28"/>
        </w:rPr>
        <w:t>3 м</w:t>
      </w:r>
      <w:r>
        <w:rPr>
          <w:rFonts w:ascii="Times New Roman" w:hAnsi="Times New Roman"/>
          <w:sz w:val="28"/>
          <w:szCs w:val="28"/>
        </w:rPr>
        <w:t>лрд.</w:t>
      </w:r>
      <w:r w:rsidR="008B0C87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 xml:space="preserve"> Из 40 районов мы по этому показателю на 9 месте. Если взять последние 4 года, то рост составит около 80</w:t>
      </w:r>
      <w:r>
        <w:rPr>
          <w:rFonts w:ascii="Times New Roman" w:hAnsi="Times New Roman"/>
          <w:sz w:val="28"/>
          <w:szCs w:val="28"/>
        </w:rPr>
        <w:t>%</w:t>
      </w:r>
      <w:r w:rsidR="008B0C87">
        <w:rPr>
          <w:rFonts w:ascii="Times New Roman" w:hAnsi="Times New Roman"/>
          <w:sz w:val="28"/>
          <w:szCs w:val="28"/>
        </w:rPr>
        <w:t xml:space="preserve">, </w:t>
      </w:r>
      <w:r w:rsidRPr="008412C7">
        <w:rPr>
          <w:rFonts w:ascii="Times New Roman" w:hAnsi="Times New Roman"/>
          <w:sz w:val="28"/>
          <w:szCs w:val="28"/>
        </w:rPr>
        <w:t>и мы входим в тройку лидеров области. Объём отгруженных товаров собственного производства, выполненных работ и услуг составил 6</w:t>
      </w:r>
      <w:r>
        <w:rPr>
          <w:rFonts w:ascii="Times New Roman" w:hAnsi="Times New Roman"/>
          <w:sz w:val="28"/>
          <w:szCs w:val="28"/>
        </w:rPr>
        <w:t>,4</w:t>
      </w:r>
      <w:r w:rsidRPr="008412C7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лрд.</w:t>
      </w:r>
      <w:r w:rsidR="00A10A6F">
        <w:rPr>
          <w:rFonts w:ascii="Times New Roman" w:hAnsi="Times New Roman"/>
          <w:sz w:val="28"/>
          <w:szCs w:val="28"/>
        </w:rPr>
        <w:t xml:space="preserve"> рублей</w:t>
      </w:r>
      <w:r w:rsidRPr="008412C7">
        <w:rPr>
          <w:rFonts w:ascii="Times New Roman" w:hAnsi="Times New Roman"/>
          <w:sz w:val="28"/>
          <w:szCs w:val="28"/>
        </w:rPr>
        <w:t xml:space="preserve"> или рост к 2020 году составил 128</w:t>
      </w:r>
      <w:r>
        <w:rPr>
          <w:rFonts w:ascii="Times New Roman" w:hAnsi="Times New Roman"/>
          <w:sz w:val="28"/>
          <w:szCs w:val="28"/>
        </w:rPr>
        <w:t>%</w:t>
      </w:r>
      <w:r w:rsidRPr="008412C7">
        <w:rPr>
          <w:rFonts w:ascii="Times New Roman" w:hAnsi="Times New Roman"/>
          <w:sz w:val="28"/>
          <w:szCs w:val="28"/>
        </w:rPr>
        <w:t xml:space="preserve">. Публично хочется поблагодарить руководителей всех </w:t>
      </w:r>
      <w:r w:rsidR="00A10A6F">
        <w:rPr>
          <w:rFonts w:ascii="Times New Roman" w:hAnsi="Times New Roman"/>
          <w:sz w:val="28"/>
          <w:szCs w:val="28"/>
        </w:rPr>
        <w:t xml:space="preserve">вышеназванных </w:t>
      </w:r>
      <w:r w:rsidRPr="008412C7">
        <w:rPr>
          <w:rFonts w:ascii="Times New Roman" w:hAnsi="Times New Roman"/>
          <w:sz w:val="28"/>
          <w:szCs w:val="28"/>
        </w:rPr>
        <w:t>предприятий, которые в такое непростое время смогли сплотить коллективы и увеличить производительность и эффективность производства.</w:t>
      </w:r>
    </w:p>
    <w:p w:rsidR="00394AFD" w:rsidRPr="008412C7" w:rsidRDefault="00394AFD" w:rsidP="00394AF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8412C7">
        <w:rPr>
          <w:rFonts w:ascii="Times New Roman" w:hAnsi="Times New Roman"/>
          <w:bCs/>
          <w:snapToGrid w:val="0"/>
          <w:sz w:val="28"/>
          <w:szCs w:val="28"/>
        </w:rPr>
        <w:t>Определяющее влияние на показатели развития промышленного производства округа оказали результаты деятельности предприятий:</w:t>
      </w:r>
    </w:p>
    <w:p w:rsidR="00394AFD" w:rsidRPr="008412C7" w:rsidRDefault="00394AFD" w:rsidP="00394AF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8412C7">
        <w:rPr>
          <w:rFonts w:ascii="Times New Roman" w:hAnsi="Times New Roman"/>
          <w:bCs/>
          <w:snapToGrid w:val="0"/>
          <w:sz w:val="28"/>
          <w:szCs w:val="28"/>
        </w:rPr>
        <w:t>по разделу «Производство кожи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и изделий из кожи</w:t>
      </w:r>
      <w:r w:rsidRPr="008412C7">
        <w:rPr>
          <w:rFonts w:ascii="Times New Roman" w:hAnsi="Times New Roman"/>
          <w:bCs/>
          <w:snapToGrid w:val="0"/>
          <w:sz w:val="28"/>
          <w:szCs w:val="28"/>
        </w:rPr>
        <w:t>» у</w:t>
      </w:r>
      <w:r w:rsidRPr="008412C7">
        <w:rPr>
          <w:rFonts w:ascii="Times New Roman" w:hAnsi="Times New Roman"/>
          <w:snapToGrid w:val="0"/>
          <w:sz w:val="28"/>
          <w:szCs w:val="28"/>
        </w:rPr>
        <w:t>величение объемов производства составило 32% (</w:t>
      </w:r>
      <w:r>
        <w:rPr>
          <w:rFonts w:ascii="Times New Roman" w:hAnsi="Times New Roman"/>
          <w:snapToGrid w:val="0"/>
          <w:sz w:val="28"/>
          <w:szCs w:val="28"/>
        </w:rPr>
        <w:t>АО «Верхневолжский к</w:t>
      </w:r>
      <w:r w:rsidRPr="008412C7">
        <w:rPr>
          <w:rFonts w:ascii="Times New Roman" w:hAnsi="Times New Roman"/>
          <w:snapToGrid w:val="0"/>
          <w:sz w:val="28"/>
          <w:szCs w:val="28"/>
        </w:rPr>
        <w:t>ожевенный завод</w:t>
      </w:r>
      <w:r>
        <w:rPr>
          <w:rFonts w:ascii="Times New Roman" w:hAnsi="Times New Roman"/>
          <w:snapToGrid w:val="0"/>
          <w:sz w:val="28"/>
          <w:szCs w:val="28"/>
        </w:rPr>
        <w:t>»</w:t>
      </w:r>
      <w:r w:rsidRPr="008412C7">
        <w:rPr>
          <w:rFonts w:ascii="Times New Roman" w:hAnsi="Times New Roman"/>
          <w:snapToGrid w:val="0"/>
          <w:sz w:val="28"/>
          <w:szCs w:val="28"/>
        </w:rPr>
        <w:t>);</w:t>
      </w:r>
    </w:p>
    <w:p w:rsidR="00394AFD" w:rsidRPr="008412C7" w:rsidRDefault="00394AFD" w:rsidP="00394AF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по разделу «Обработка древесины</w:t>
      </w:r>
      <w:r>
        <w:rPr>
          <w:rFonts w:ascii="Times New Roman" w:hAnsi="Times New Roman"/>
          <w:sz w:val="28"/>
          <w:szCs w:val="28"/>
        </w:rPr>
        <w:t xml:space="preserve"> и производство изделий и з дерева и пробки, кроме мебели, производство изделий из соломки и материалов для плетения</w:t>
      </w:r>
      <w:r w:rsidRPr="008412C7">
        <w:rPr>
          <w:rFonts w:ascii="Times New Roman" w:hAnsi="Times New Roman"/>
          <w:sz w:val="28"/>
          <w:szCs w:val="28"/>
        </w:rPr>
        <w:t xml:space="preserve">» </w:t>
      </w:r>
      <w:bookmarkStart w:id="1" w:name="_Hlk96852708"/>
      <w:r w:rsidRPr="008412C7">
        <w:rPr>
          <w:rFonts w:ascii="Times New Roman" w:hAnsi="Times New Roman"/>
          <w:sz w:val="28"/>
          <w:szCs w:val="28"/>
        </w:rPr>
        <w:t>рост объемов производства на</w:t>
      </w:r>
      <w:bookmarkEnd w:id="1"/>
      <w:r w:rsidRPr="008412C7">
        <w:rPr>
          <w:rFonts w:ascii="Times New Roman" w:hAnsi="Times New Roman"/>
          <w:sz w:val="28"/>
          <w:szCs w:val="28"/>
        </w:rPr>
        <w:t xml:space="preserve"> 23% (</w:t>
      </w:r>
      <w:r>
        <w:rPr>
          <w:rFonts w:ascii="Times New Roman" w:hAnsi="Times New Roman"/>
          <w:sz w:val="28"/>
          <w:szCs w:val="28"/>
        </w:rPr>
        <w:t xml:space="preserve">ООО </w:t>
      </w:r>
      <w:r w:rsidRPr="008412C7">
        <w:rPr>
          <w:rFonts w:ascii="Times New Roman" w:hAnsi="Times New Roman"/>
          <w:sz w:val="28"/>
          <w:szCs w:val="28"/>
        </w:rPr>
        <w:t>«Софья);</w:t>
      </w:r>
    </w:p>
    <w:p w:rsidR="00394AFD" w:rsidRPr="008412C7" w:rsidRDefault="00394AFD" w:rsidP="00394AF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по разделу «Производство компьютеров, электронных и оптических изделий» рост на 28% </w:t>
      </w:r>
      <w:r w:rsidR="00011FA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АО </w:t>
      </w:r>
      <w:r w:rsidRPr="008412C7">
        <w:rPr>
          <w:rFonts w:ascii="Times New Roman" w:hAnsi="Times New Roman"/>
          <w:sz w:val="28"/>
          <w:szCs w:val="28"/>
        </w:rPr>
        <w:t>«Завод «Луч»);</w:t>
      </w:r>
    </w:p>
    <w:p w:rsidR="00394AFD" w:rsidRPr="008412C7" w:rsidRDefault="00394AFD" w:rsidP="00394AF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по разделу «Производство готовых металлических изделий</w:t>
      </w:r>
      <w:r>
        <w:rPr>
          <w:rFonts w:ascii="Times New Roman" w:hAnsi="Times New Roman"/>
          <w:sz w:val="28"/>
          <w:szCs w:val="28"/>
        </w:rPr>
        <w:t>, кроме машин и оборудования</w:t>
      </w:r>
      <w:r w:rsidRPr="008412C7">
        <w:rPr>
          <w:rFonts w:ascii="Times New Roman" w:hAnsi="Times New Roman"/>
          <w:sz w:val="28"/>
          <w:szCs w:val="28"/>
        </w:rPr>
        <w:t>» рост объемов на 32% (</w:t>
      </w:r>
      <w:r>
        <w:rPr>
          <w:rFonts w:ascii="Times New Roman" w:hAnsi="Times New Roman"/>
          <w:sz w:val="28"/>
          <w:szCs w:val="28"/>
        </w:rPr>
        <w:t xml:space="preserve">ООО </w:t>
      </w:r>
      <w:r w:rsidRPr="008412C7">
        <w:rPr>
          <w:rFonts w:ascii="Times New Roman" w:hAnsi="Times New Roman"/>
          <w:sz w:val="28"/>
          <w:szCs w:val="28"/>
        </w:rPr>
        <w:t>«</w:t>
      </w:r>
      <w:proofErr w:type="spellStart"/>
      <w:r w:rsidRPr="008412C7">
        <w:rPr>
          <w:rFonts w:ascii="Times New Roman" w:hAnsi="Times New Roman"/>
          <w:sz w:val="28"/>
          <w:szCs w:val="28"/>
        </w:rPr>
        <w:t>ДорХан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Селигер 21 век</w:t>
      </w:r>
      <w:r w:rsidRPr="008412C7">
        <w:rPr>
          <w:rFonts w:ascii="Times New Roman" w:hAnsi="Times New Roman"/>
          <w:sz w:val="28"/>
          <w:szCs w:val="28"/>
        </w:rPr>
        <w:t>»).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ab/>
        <w:t>Вместе с тем на предприятиях, относящихся к классу «Производство пищевых продуктов» отмечается сокращение объемов на 52</w:t>
      </w:r>
      <w:r>
        <w:rPr>
          <w:rFonts w:ascii="Times New Roman" w:hAnsi="Times New Roman"/>
          <w:sz w:val="28"/>
          <w:szCs w:val="28"/>
        </w:rPr>
        <w:t>,4</w:t>
      </w:r>
      <w:r w:rsidRPr="008412C7">
        <w:rPr>
          <w:rFonts w:ascii="Times New Roman" w:hAnsi="Times New Roman"/>
          <w:sz w:val="28"/>
          <w:szCs w:val="28"/>
        </w:rPr>
        <w:t>%.</w:t>
      </w:r>
    </w:p>
    <w:p w:rsidR="00394AFD" w:rsidRPr="008412C7" w:rsidRDefault="00394AFD" w:rsidP="00394AF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По итогам работы за 2021 год крупными и средними предприятиями округа получена прибыль в размере 79</w:t>
      </w:r>
      <w:r>
        <w:rPr>
          <w:rFonts w:ascii="Times New Roman" w:hAnsi="Times New Roman"/>
          <w:sz w:val="28"/>
          <w:szCs w:val="28"/>
        </w:rPr>
        <w:t>6,7</w:t>
      </w:r>
      <w:r w:rsidRPr="008412C7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лн.</w:t>
      </w:r>
      <w:r w:rsidR="00011FAE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рублей (за аналогичный период 2020 года прибыль составляла 14</w:t>
      </w:r>
      <w:r>
        <w:rPr>
          <w:rFonts w:ascii="Times New Roman" w:hAnsi="Times New Roman"/>
          <w:sz w:val="28"/>
          <w:szCs w:val="28"/>
        </w:rPr>
        <w:t>3,9</w:t>
      </w:r>
      <w:r w:rsidRPr="008412C7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лн.</w:t>
      </w:r>
      <w:r w:rsidR="00011FAE">
        <w:rPr>
          <w:rFonts w:ascii="Times New Roman" w:hAnsi="Times New Roman"/>
          <w:sz w:val="28"/>
          <w:szCs w:val="28"/>
        </w:rPr>
        <w:t xml:space="preserve"> рублей</w:t>
      </w:r>
      <w:r w:rsidRPr="008412C7">
        <w:rPr>
          <w:rFonts w:ascii="Times New Roman" w:hAnsi="Times New Roman"/>
          <w:sz w:val="28"/>
          <w:szCs w:val="28"/>
        </w:rPr>
        <w:t xml:space="preserve">), то </w:t>
      </w:r>
      <w:proofErr w:type="gramStart"/>
      <w:r w:rsidRPr="008412C7">
        <w:rPr>
          <w:rFonts w:ascii="Times New Roman" w:hAnsi="Times New Roman"/>
          <w:sz w:val="28"/>
          <w:szCs w:val="28"/>
        </w:rPr>
        <w:t>есть  выросла</w:t>
      </w:r>
      <w:proofErr w:type="gramEnd"/>
      <w:r w:rsidRPr="008412C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5</w:t>
      </w:r>
      <w:r w:rsidRPr="008412C7">
        <w:rPr>
          <w:rFonts w:ascii="Times New Roman" w:hAnsi="Times New Roman"/>
          <w:sz w:val="28"/>
          <w:szCs w:val="28"/>
        </w:rPr>
        <w:t xml:space="preserve"> раз.</w:t>
      </w:r>
    </w:p>
    <w:p w:rsidR="00394AFD" w:rsidRPr="008412C7" w:rsidRDefault="00394AFD" w:rsidP="00394AF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Ситуация в сельском хозяйстве Осташковского округа остается достаточно сложной.</w:t>
      </w:r>
    </w:p>
    <w:p w:rsidR="00394AFD" w:rsidRPr="008412C7" w:rsidRDefault="00394AFD" w:rsidP="00394AF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В 2021 году на территории округа сельским производством были заняты, согласно статистик</w:t>
      </w:r>
      <w:r w:rsidR="00011FAE">
        <w:rPr>
          <w:rFonts w:ascii="Times New Roman" w:hAnsi="Times New Roman"/>
          <w:sz w:val="28"/>
          <w:szCs w:val="28"/>
        </w:rPr>
        <w:t>е</w:t>
      </w:r>
      <w:r w:rsidRPr="008412C7">
        <w:rPr>
          <w:rFonts w:ascii="Times New Roman" w:hAnsi="Times New Roman"/>
          <w:sz w:val="28"/>
          <w:szCs w:val="28"/>
        </w:rPr>
        <w:t xml:space="preserve">, 9 </w:t>
      </w:r>
      <w:r>
        <w:rPr>
          <w:rFonts w:ascii="Times New Roman" w:hAnsi="Times New Roman"/>
          <w:sz w:val="28"/>
          <w:szCs w:val="28"/>
        </w:rPr>
        <w:t xml:space="preserve">сельскохозяйственных </w:t>
      </w:r>
      <w:r w:rsidRPr="008412C7">
        <w:rPr>
          <w:rFonts w:ascii="Times New Roman" w:hAnsi="Times New Roman"/>
          <w:sz w:val="28"/>
          <w:szCs w:val="28"/>
        </w:rPr>
        <w:t>предприятий, 5 фермерских хозяйств и 1123 личных подсобных хозяйства граждан.</w:t>
      </w:r>
    </w:p>
    <w:p w:rsidR="00394AFD" w:rsidRPr="008412C7" w:rsidRDefault="00394AFD" w:rsidP="00394AF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lastRenderedPageBreak/>
        <w:t xml:space="preserve">По состоянию на 1 января 2022 года в округе насчитывается 521 голова крупного рогатого скота, свиней </w:t>
      </w:r>
      <w:r w:rsidR="00893944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 50 голов, овец и коз</w:t>
      </w:r>
      <w:r>
        <w:rPr>
          <w:rFonts w:ascii="Times New Roman" w:hAnsi="Times New Roman"/>
          <w:sz w:val="28"/>
          <w:szCs w:val="28"/>
        </w:rPr>
        <w:t xml:space="preserve"> -</w:t>
      </w:r>
      <w:r w:rsidRPr="008412C7">
        <w:rPr>
          <w:rFonts w:ascii="Times New Roman" w:hAnsi="Times New Roman"/>
          <w:sz w:val="28"/>
          <w:szCs w:val="28"/>
        </w:rPr>
        <w:t xml:space="preserve"> 734 головы, поголовье птицы всех возрастов </w:t>
      </w:r>
      <w:r w:rsidR="00893944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 6536 голов.</w:t>
      </w:r>
    </w:p>
    <w:p w:rsidR="00394AFD" w:rsidRPr="008412C7" w:rsidRDefault="00394AFD" w:rsidP="00394AF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Объем производства молока всеми категориями хозяйств составил 1278 тонн. Произведено мяса в живом весе всеми категориями хозяйств 142 тонны. </w:t>
      </w:r>
    </w:p>
    <w:p w:rsidR="00394AFD" w:rsidRPr="008412C7" w:rsidRDefault="00394AFD" w:rsidP="00394AF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Большинство сельскохозяйственных предприятий округа и фермерских хозяйств занимаются производством кормов.</w:t>
      </w:r>
    </w:p>
    <w:p w:rsidR="00394AFD" w:rsidRPr="008412C7" w:rsidRDefault="00394AFD" w:rsidP="00394AF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В 2021 году </w:t>
      </w:r>
      <w:r w:rsidR="00893944">
        <w:rPr>
          <w:rFonts w:ascii="Times New Roman" w:hAnsi="Times New Roman"/>
          <w:sz w:val="28"/>
          <w:szCs w:val="28"/>
        </w:rPr>
        <w:t>два</w:t>
      </w:r>
      <w:r w:rsidRPr="008412C7">
        <w:rPr>
          <w:rFonts w:ascii="Times New Roman" w:hAnsi="Times New Roman"/>
          <w:sz w:val="28"/>
          <w:szCs w:val="28"/>
        </w:rPr>
        <w:t xml:space="preserve"> сельскохозяйственных предприятия </w:t>
      </w:r>
      <w:r>
        <w:rPr>
          <w:rFonts w:ascii="Times New Roman" w:hAnsi="Times New Roman"/>
          <w:sz w:val="28"/>
          <w:szCs w:val="28"/>
        </w:rPr>
        <w:t xml:space="preserve">ООО </w:t>
      </w:r>
      <w:r w:rsidRPr="008412C7">
        <w:rPr>
          <w:rFonts w:ascii="Times New Roman" w:hAnsi="Times New Roman"/>
          <w:sz w:val="28"/>
          <w:szCs w:val="28"/>
        </w:rPr>
        <w:t xml:space="preserve">«Луч Свободы» и </w:t>
      </w:r>
      <w:r>
        <w:rPr>
          <w:rFonts w:ascii="Times New Roman" w:hAnsi="Times New Roman"/>
          <w:sz w:val="28"/>
          <w:szCs w:val="28"/>
        </w:rPr>
        <w:t xml:space="preserve">ООО </w:t>
      </w:r>
      <w:r w:rsidRPr="008412C7">
        <w:rPr>
          <w:rFonts w:ascii="Times New Roman" w:hAnsi="Times New Roman"/>
          <w:sz w:val="28"/>
          <w:szCs w:val="28"/>
        </w:rPr>
        <w:t>«Свобода» находились в процедуре банкротства. Еще одно предприятие сократило посевные площади с 90</w:t>
      </w:r>
      <w:r w:rsidR="00893944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 w:rsidRPr="008412C7">
        <w:rPr>
          <w:rFonts w:ascii="Times New Roman" w:hAnsi="Times New Roman"/>
          <w:sz w:val="28"/>
          <w:szCs w:val="28"/>
        </w:rPr>
        <w:t xml:space="preserve"> до 35, это</w:t>
      </w:r>
      <w:r w:rsidR="00893944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 xml:space="preserve">предприятие </w:t>
      </w:r>
      <w:r>
        <w:rPr>
          <w:rFonts w:ascii="Times New Roman" w:hAnsi="Times New Roman"/>
          <w:sz w:val="28"/>
          <w:szCs w:val="28"/>
        </w:rPr>
        <w:t xml:space="preserve">ООО </w:t>
      </w:r>
      <w:r w:rsidRPr="008412C7">
        <w:rPr>
          <w:rFonts w:ascii="Times New Roman" w:hAnsi="Times New Roman"/>
          <w:sz w:val="28"/>
          <w:szCs w:val="28"/>
        </w:rPr>
        <w:t xml:space="preserve">«Топинамбур», которое занимается производством порошка и реализует его не только на территории Российской Федерации, но и за рубеж. </w:t>
      </w:r>
    </w:p>
    <w:p w:rsidR="00394AFD" w:rsidRPr="008412C7" w:rsidRDefault="00394AFD" w:rsidP="00394AF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Но есть и положительные примеры, так, </w:t>
      </w:r>
      <w:r>
        <w:rPr>
          <w:rFonts w:ascii="Times New Roman" w:hAnsi="Times New Roman"/>
          <w:sz w:val="28"/>
          <w:szCs w:val="28"/>
        </w:rPr>
        <w:t>КФХ</w:t>
      </w:r>
      <w:r w:rsidRPr="008412C7">
        <w:rPr>
          <w:rFonts w:ascii="Times New Roman" w:hAnsi="Times New Roman"/>
          <w:sz w:val="28"/>
          <w:szCs w:val="28"/>
        </w:rPr>
        <w:t xml:space="preserve"> Куликова за год на рынке реализовало 207 тонн молока. Получен надой на 1 корову 5233 литра. </w:t>
      </w:r>
    </w:p>
    <w:p w:rsidR="00394AFD" w:rsidRPr="008412C7" w:rsidRDefault="00394AFD" w:rsidP="00394AF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Развитие территории невозможно без привлечения инвестиций. К сожалению, пандемия заморозила основные инвестиционные проекты в целом. Тем не менее, будет продолжена реализация следующих проектов: строительство турбазы «Парус» в д</w:t>
      </w:r>
      <w:r>
        <w:rPr>
          <w:rFonts w:ascii="Times New Roman" w:hAnsi="Times New Roman"/>
          <w:sz w:val="28"/>
          <w:szCs w:val="28"/>
        </w:rPr>
        <w:t>.</w:t>
      </w:r>
      <w:r w:rsidRPr="008412C7">
        <w:rPr>
          <w:rFonts w:ascii="Times New Roman" w:hAnsi="Times New Roman"/>
          <w:sz w:val="28"/>
          <w:szCs w:val="28"/>
        </w:rPr>
        <w:t xml:space="preserve"> Гуща (проект планируется завершить в 2022 году, общий объем инвестиций 240 м</w:t>
      </w:r>
      <w:r>
        <w:rPr>
          <w:rFonts w:ascii="Times New Roman" w:hAnsi="Times New Roman"/>
          <w:sz w:val="28"/>
          <w:szCs w:val="28"/>
        </w:rPr>
        <w:t>лн.</w:t>
      </w:r>
      <w:r w:rsidR="00893944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рублей), создание</w:t>
      </w:r>
      <w:r>
        <w:rPr>
          <w:rFonts w:ascii="Times New Roman" w:hAnsi="Times New Roman"/>
          <w:sz w:val="28"/>
          <w:szCs w:val="28"/>
        </w:rPr>
        <w:t xml:space="preserve"> инфраструктуры</w:t>
      </w:r>
      <w:r w:rsidRPr="008412C7">
        <w:rPr>
          <w:rFonts w:ascii="Times New Roman" w:hAnsi="Times New Roman"/>
          <w:sz w:val="28"/>
          <w:szCs w:val="28"/>
        </w:rPr>
        <w:t xml:space="preserve"> «Школы системного мышления для взрослых» (компания</w:t>
      </w:r>
      <w:r>
        <w:rPr>
          <w:rFonts w:ascii="Times New Roman" w:hAnsi="Times New Roman"/>
          <w:sz w:val="28"/>
          <w:szCs w:val="28"/>
        </w:rPr>
        <w:t xml:space="preserve"> инвестор</w:t>
      </w:r>
      <w:r w:rsidRPr="00841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 </w:t>
      </w:r>
      <w:r w:rsidRPr="008412C7">
        <w:rPr>
          <w:rFonts w:ascii="Times New Roman" w:hAnsi="Times New Roman"/>
          <w:sz w:val="28"/>
          <w:szCs w:val="28"/>
        </w:rPr>
        <w:t>«Фабрика проектов», завершение проекта планируется в 2026 году, общий объем инвестиций 450</w:t>
      </w:r>
      <w:r>
        <w:rPr>
          <w:rFonts w:ascii="Times New Roman" w:hAnsi="Times New Roman"/>
          <w:sz w:val="28"/>
          <w:szCs w:val="28"/>
        </w:rPr>
        <w:t xml:space="preserve"> млн.</w:t>
      </w:r>
      <w:r w:rsidR="00893944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 xml:space="preserve">рублей), возрождение территории населенных пунктов </w:t>
      </w:r>
      <w:proofErr w:type="spellStart"/>
      <w:r w:rsidRPr="008412C7">
        <w:rPr>
          <w:rFonts w:ascii="Times New Roman" w:hAnsi="Times New Roman"/>
          <w:sz w:val="28"/>
          <w:szCs w:val="28"/>
        </w:rPr>
        <w:t>Павлиха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12C7">
        <w:rPr>
          <w:rFonts w:ascii="Times New Roman" w:hAnsi="Times New Roman"/>
          <w:sz w:val="28"/>
          <w:szCs w:val="28"/>
        </w:rPr>
        <w:t>Бухвостово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 и Княжое (компания</w:t>
      </w:r>
      <w:r>
        <w:rPr>
          <w:rFonts w:ascii="Times New Roman" w:hAnsi="Times New Roman"/>
          <w:sz w:val="28"/>
          <w:szCs w:val="28"/>
        </w:rPr>
        <w:t xml:space="preserve"> инвестор ООО НПЦ</w:t>
      </w:r>
      <w:r w:rsidRPr="008412C7">
        <w:rPr>
          <w:rFonts w:ascii="Times New Roman" w:hAnsi="Times New Roman"/>
          <w:sz w:val="28"/>
          <w:szCs w:val="28"/>
        </w:rPr>
        <w:t xml:space="preserve"> «Экспресс», </w:t>
      </w:r>
      <w:r>
        <w:rPr>
          <w:rFonts w:ascii="Times New Roman" w:hAnsi="Times New Roman"/>
          <w:sz w:val="28"/>
          <w:szCs w:val="28"/>
        </w:rPr>
        <w:t xml:space="preserve">ООО «Крестьянское подворье </w:t>
      </w:r>
      <w:proofErr w:type="spellStart"/>
      <w:r>
        <w:rPr>
          <w:rFonts w:ascii="Times New Roman" w:hAnsi="Times New Roman"/>
          <w:sz w:val="28"/>
          <w:szCs w:val="28"/>
        </w:rPr>
        <w:t>Павлиха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8412C7">
        <w:rPr>
          <w:rFonts w:ascii="Times New Roman" w:hAnsi="Times New Roman"/>
          <w:sz w:val="28"/>
          <w:szCs w:val="28"/>
        </w:rPr>
        <w:t>завершение проекта планируется в 2025 году общий объем инвестиций 800 м</w:t>
      </w:r>
      <w:r>
        <w:rPr>
          <w:rFonts w:ascii="Times New Roman" w:hAnsi="Times New Roman"/>
          <w:sz w:val="28"/>
          <w:szCs w:val="28"/>
        </w:rPr>
        <w:t>лн.</w:t>
      </w:r>
      <w:r w:rsidR="00893944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 xml:space="preserve">рублей). В стадии реализации предприятие по выпуску мебели. В планах </w:t>
      </w:r>
      <w:proofErr w:type="spellStart"/>
      <w:r w:rsidRPr="008412C7">
        <w:rPr>
          <w:rFonts w:ascii="Times New Roman" w:hAnsi="Times New Roman"/>
          <w:sz w:val="28"/>
          <w:szCs w:val="28"/>
        </w:rPr>
        <w:t>рыбопереработка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 и тепличное хозяйство!</w:t>
      </w:r>
    </w:p>
    <w:p w:rsidR="00394AFD" w:rsidRPr="008412C7" w:rsidRDefault="00394AFD" w:rsidP="00394AF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Важным показателем качества жизни населения, является рост заработной платы. По предварительным данным статистики среднемесячная заработная плата одного работника выросла по сравнению с 2020 годом на 12,8% и составила 38 тысяч 312 рублей. По данному показателю округ входит в первую десятку среди районов Тверской области.</w:t>
      </w:r>
    </w:p>
    <w:p w:rsidR="00394AFD" w:rsidRPr="008412C7" w:rsidRDefault="00394AFD" w:rsidP="00394AF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Один из показателей благосостояния нашего населения - покупательская способность.</w:t>
      </w:r>
    </w:p>
    <w:p w:rsidR="00394AFD" w:rsidRPr="008412C7" w:rsidRDefault="00394AFD" w:rsidP="00394AF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Оборот розничной торговли крупных и средних предприятий увеличился в 2021 году на 14% по сравнению с 2020 годом и составил 2</w:t>
      </w:r>
      <w:r>
        <w:rPr>
          <w:rFonts w:ascii="Times New Roman" w:hAnsi="Times New Roman"/>
          <w:sz w:val="28"/>
          <w:szCs w:val="28"/>
        </w:rPr>
        <w:t> 0</w:t>
      </w:r>
      <w:r w:rsidRPr="008412C7">
        <w:rPr>
          <w:rFonts w:ascii="Times New Roman" w:hAnsi="Times New Roman"/>
          <w:sz w:val="28"/>
          <w:szCs w:val="28"/>
        </w:rPr>
        <w:t>81 м</w:t>
      </w:r>
      <w:r w:rsidR="00893944">
        <w:rPr>
          <w:rFonts w:ascii="Times New Roman" w:hAnsi="Times New Roman"/>
          <w:sz w:val="28"/>
          <w:szCs w:val="28"/>
        </w:rPr>
        <w:t xml:space="preserve">лн </w:t>
      </w:r>
      <w:r>
        <w:rPr>
          <w:rFonts w:ascii="Times New Roman" w:hAnsi="Times New Roman"/>
          <w:sz w:val="28"/>
          <w:szCs w:val="28"/>
        </w:rPr>
        <w:t>рублей</w:t>
      </w:r>
      <w:r w:rsidRPr="008412C7">
        <w:rPr>
          <w:rFonts w:ascii="Times New Roman" w:hAnsi="Times New Roman"/>
          <w:sz w:val="28"/>
          <w:szCs w:val="28"/>
        </w:rPr>
        <w:t>.</w:t>
      </w:r>
    </w:p>
    <w:p w:rsidR="00394AFD" w:rsidRPr="008412C7" w:rsidRDefault="00394AFD" w:rsidP="00394AF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На территории округа торговое обслуживание населения осуществляют 279 предприятий розничной торговли, 86 объектов сферы бытового обслуживания, 44 предприятия оказывают услуги общественного питания. На предприятиях этой сферы занято более 1000 человек.</w:t>
      </w:r>
    </w:p>
    <w:p w:rsidR="00394AFD" w:rsidRPr="008412C7" w:rsidRDefault="00394AFD" w:rsidP="00394AF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lastRenderedPageBreak/>
        <w:t xml:space="preserve">На начало 2022 года зарегистрировано 370 </w:t>
      </w:r>
      <w:proofErr w:type="spellStart"/>
      <w:r w:rsidRPr="008412C7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 граждан, 705 единиц субъектов малого и среднего предпринимательства, из них 503 - индивидуальные предприниматели.</w:t>
      </w:r>
    </w:p>
    <w:p w:rsidR="00394AFD" w:rsidRPr="008412C7" w:rsidRDefault="00394AFD" w:rsidP="00394AF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В 2021 году 58 субъектов предпринимательской деятельности воспользовались поддержкой, организованной Правительством Российской Федерации и получили субсидии в общей сумме 1522 т</w:t>
      </w:r>
      <w:r>
        <w:rPr>
          <w:rFonts w:ascii="Times New Roman" w:hAnsi="Times New Roman"/>
          <w:sz w:val="28"/>
          <w:szCs w:val="28"/>
        </w:rPr>
        <w:t>ыс.</w:t>
      </w:r>
      <w:r w:rsidR="00287842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рублей и 3 субъекта малого предпринимательства оформили займы в Фонде содействия кредитованию на общую сумму 8 900 тыс</w:t>
      </w:r>
      <w:r>
        <w:rPr>
          <w:rFonts w:ascii="Times New Roman" w:hAnsi="Times New Roman"/>
          <w:sz w:val="28"/>
          <w:szCs w:val="28"/>
        </w:rPr>
        <w:t>.</w:t>
      </w:r>
      <w:r w:rsidRPr="008412C7">
        <w:rPr>
          <w:rFonts w:ascii="Times New Roman" w:hAnsi="Times New Roman"/>
          <w:sz w:val="28"/>
          <w:szCs w:val="28"/>
        </w:rPr>
        <w:t xml:space="preserve"> рублей.</w:t>
      </w:r>
    </w:p>
    <w:p w:rsidR="00394AFD" w:rsidRPr="008412C7" w:rsidRDefault="00394AFD" w:rsidP="00394AF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Развитие предпринимательства обеспечивает создание новых рабочих мест, повышение благосостояния населения Осташковского округа и является одной из приоритетных задач. На сегодняшний день менее 1</w:t>
      </w:r>
      <w:r>
        <w:rPr>
          <w:rFonts w:ascii="Times New Roman" w:hAnsi="Times New Roman"/>
          <w:sz w:val="28"/>
          <w:szCs w:val="28"/>
        </w:rPr>
        <w:t>%</w:t>
      </w:r>
      <w:r w:rsidRPr="008412C7">
        <w:rPr>
          <w:rFonts w:ascii="Times New Roman" w:hAnsi="Times New Roman"/>
          <w:sz w:val="28"/>
          <w:szCs w:val="28"/>
        </w:rPr>
        <w:t xml:space="preserve"> граждан ищут работу, при этом рабочих вакансий стало в три раза больше.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В ближайшем будущем главной философией взаимоотношений власти и бизнеса остается - не мешать в развитии и подставить плечо власти при решении возникающих проблем, с постепенным выводом из тени зарплаты и объемов.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Одной из важных задач </w:t>
      </w:r>
      <w:r w:rsidR="00287842">
        <w:rPr>
          <w:rFonts w:ascii="Times New Roman" w:hAnsi="Times New Roman"/>
          <w:sz w:val="28"/>
          <w:szCs w:val="28"/>
        </w:rPr>
        <w:t>а</w:t>
      </w:r>
      <w:r w:rsidRPr="008412C7">
        <w:rPr>
          <w:rFonts w:ascii="Times New Roman" w:hAnsi="Times New Roman"/>
          <w:sz w:val="28"/>
          <w:szCs w:val="28"/>
        </w:rPr>
        <w:t>дминистрация видит создани</w:t>
      </w:r>
      <w:r w:rsidR="00287842">
        <w:rPr>
          <w:rFonts w:ascii="Times New Roman" w:hAnsi="Times New Roman"/>
          <w:sz w:val="28"/>
          <w:szCs w:val="28"/>
        </w:rPr>
        <w:t>е</w:t>
      </w:r>
      <w:r w:rsidRPr="008412C7">
        <w:rPr>
          <w:rFonts w:ascii="Times New Roman" w:hAnsi="Times New Roman"/>
          <w:sz w:val="28"/>
          <w:szCs w:val="28"/>
        </w:rPr>
        <w:t xml:space="preserve"> комфортной среды общественных территорий. Данная проблема многогранна и требует постоянной работы. На некоторых моментах хотелось бы остановиться.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В 2021 году в рамках Адресной инвестиционной программы Тверской области на условиях </w:t>
      </w:r>
      <w:proofErr w:type="spellStart"/>
      <w:r w:rsidRPr="008412C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 выполнено строительство распределительного газопровода в населенных пунктах: </w:t>
      </w:r>
      <w:proofErr w:type="spellStart"/>
      <w:r>
        <w:rPr>
          <w:rFonts w:ascii="Times New Roman" w:hAnsi="Times New Roman"/>
          <w:sz w:val="28"/>
          <w:szCs w:val="28"/>
        </w:rPr>
        <w:t>д.</w:t>
      </w:r>
      <w:r w:rsidRPr="008412C7">
        <w:rPr>
          <w:rFonts w:ascii="Times New Roman" w:hAnsi="Times New Roman"/>
          <w:sz w:val="28"/>
          <w:szCs w:val="28"/>
        </w:rPr>
        <w:t>Залучье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</w:t>
      </w:r>
      <w:r w:rsidRPr="008412C7">
        <w:rPr>
          <w:rFonts w:ascii="Times New Roman" w:hAnsi="Times New Roman"/>
          <w:sz w:val="28"/>
          <w:szCs w:val="28"/>
        </w:rPr>
        <w:t>Жулево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</w:t>
      </w:r>
      <w:r w:rsidRPr="008412C7">
        <w:rPr>
          <w:rFonts w:ascii="Times New Roman" w:hAnsi="Times New Roman"/>
          <w:sz w:val="28"/>
          <w:szCs w:val="28"/>
        </w:rPr>
        <w:t>Никольское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</w:t>
      </w:r>
      <w:r w:rsidRPr="008412C7">
        <w:rPr>
          <w:rFonts w:ascii="Times New Roman" w:hAnsi="Times New Roman"/>
          <w:sz w:val="28"/>
          <w:szCs w:val="28"/>
        </w:rPr>
        <w:t>Нескучное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</w:t>
      </w:r>
      <w:r w:rsidRPr="008412C7">
        <w:rPr>
          <w:rFonts w:ascii="Times New Roman" w:hAnsi="Times New Roman"/>
          <w:sz w:val="28"/>
          <w:szCs w:val="28"/>
        </w:rPr>
        <w:t>Малое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 и Большое </w:t>
      </w:r>
      <w:proofErr w:type="spellStart"/>
      <w:r w:rsidRPr="008412C7">
        <w:rPr>
          <w:rFonts w:ascii="Times New Roman" w:hAnsi="Times New Roman"/>
          <w:sz w:val="28"/>
          <w:szCs w:val="28"/>
        </w:rPr>
        <w:t>Ронское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 общей протяженностью 5,7 километров. Стоимость работ составила 22 м</w:t>
      </w:r>
      <w:r>
        <w:rPr>
          <w:rFonts w:ascii="Times New Roman" w:hAnsi="Times New Roman"/>
          <w:sz w:val="28"/>
          <w:szCs w:val="28"/>
        </w:rPr>
        <w:t>лн</w:t>
      </w:r>
      <w:r w:rsidR="00280323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 xml:space="preserve">рублей. По району в отчетном периоде к природному газу подключено 103 потребителя, в том числе 67 в райцентре и 36 на селе. Мы призываем жителей активно включаться в эту работу, используя возможности федеральной программы, которая проводится по инициативе нашего Президента, а </w:t>
      </w:r>
      <w:r w:rsidR="00280323">
        <w:rPr>
          <w:rFonts w:ascii="Times New Roman" w:hAnsi="Times New Roman"/>
          <w:sz w:val="28"/>
          <w:szCs w:val="28"/>
        </w:rPr>
        <w:t>а</w:t>
      </w:r>
      <w:r w:rsidRPr="008412C7">
        <w:rPr>
          <w:rFonts w:ascii="Times New Roman" w:hAnsi="Times New Roman"/>
          <w:sz w:val="28"/>
          <w:szCs w:val="28"/>
        </w:rPr>
        <w:t xml:space="preserve">дминистрация окажет всю необходимую помощь в оформлении документов. 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В 2022 году за счет средств местного бюджета планируется выполнить работы по переводу </w:t>
      </w:r>
      <w:r>
        <w:rPr>
          <w:rFonts w:ascii="Times New Roman" w:hAnsi="Times New Roman"/>
          <w:sz w:val="28"/>
          <w:szCs w:val="28"/>
        </w:rPr>
        <w:t>8</w:t>
      </w:r>
      <w:r w:rsidRPr="008412C7">
        <w:rPr>
          <w:rFonts w:ascii="Times New Roman" w:hAnsi="Times New Roman"/>
          <w:sz w:val="28"/>
          <w:szCs w:val="28"/>
        </w:rPr>
        <w:t xml:space="preserve"> многоквартирных домов района </w:t>
      </w:r>
      <w:r>
        <w:rPr>
          <w:rFonts w:ascii="Times New Roman" w:hAnsi="Times New Roman"/>
          <w:sz w:val="28"/>
          <w:szCs w:val="28"/>
        </w:rPr>
        <w:t>«</w:t>
      </w:r>
      <w:r w:rsidRPr="008412C7">
        <w:rPr>
          <w:rFonts w:ascii="Times New Roman" w:hAnsi="Times New Roman"/>
          <w:sz w:val="28"/>
          <w:szCs w:val="28"/>
        </w:rPr>
        <w:t>Сельхозтехника</w:t>
      </w:r>
      <w:r>
        <w:rPr>
          <w:rFonts w:ascii="Times New Roman" w:hAnsi="Times New Roman"/>
          <w:sz w:val="28"/>
          <w:szCs w:val="28"/>
        </w:rPr>
        <w:t>»</w:t>
      </w:r>
      <w:r w:rsidRPr="008412C7">
        <w:rPr>
          <w:rFonts w:ascii="Times New Roman" w:hAnsi="Times New Roman"/>
          <w:sz w:val="28"/>
          <w:szCs w:val="28"/>
        </w:rPr>
        <w:t xml:space="preserve"> с сжиженного на природный газ.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В целях устойчивого функционирования инженерных коммуникаций в 2021</w:t>
      </w:r>
      <w:r w:rsidR="00280323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году были выполнены следующие работы: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- в котельную д</w:t>
      </w:r>
      <w:r>
        <w:rPr>
          <w:rFonts w:ascii="Times New Roman" w:hAnsi="Times New Roman"/>
          <w:sz w:val="28"/>
          <w:szCs w:val="28"/>
        </w:rPr>
        <w:t>.</w:t>
      </w:r>
      <w:r w:rsidRPr="008412C7">
        <w:rPr>
          <w:rFonts w:ascii="Times New Roman" w:hAnsi="Times New Roman"/>
          <w:sz w:val="28"/>
          <w:szCs w:val="28"/>
        </w:rPr>
        <w:t xml:space="preserve"> Новые Ельцы приобретен новый котел;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- проведен ремонт тепловых камер на ул</w:t>
      </w:r>
      <w:r>
        <w:rPr>
          <w:rFonts w:ascii="Times New Roman" w:hAnsi="Times New Roman"/>
          <w:sz w:val="28"/>
          <w:szCs w:val="28"/>
        </w:rPr>
        <w:t>.</w:t>
      </w:r>
      <w:r w:rsidRPr="008412C7">
        <w:rPr>
          <w:rFonts w:ascii="Times New Roman" w:hAnsi="Times New Roman"/>
          <w:sz w:val="28"/>
          <w:szCs w:val="28"/>
        </w:rPr>
        <w:t xml:space="preserve"> Володарского,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- проведен ремонт теплотрассы по ул</w:t>
      </w:r>
      <w:r>
        <w:rPr>
          <w:rFonts w:ascii="Times New Roman" w:hAnsi="Times New Roman"/>
          <w:sz w:val="28"/>
          <w:szCs w:val="28"/>
        </w:rPr>
        <w:t>.</w:t>
      </w:r>
      <w:r w:rsidRPr="0084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12C7">
        <w:rPr>
          <w:rFonts w:ascii="Times New Roman" w:hAnsi="Times New Roman"/>
          <w:sz w:val="28"/>
          <w:szCs w:val="28"/>
        </w:rPr>
        <w:t>Тимофеевская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 и на Новом проезде;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- проведен ремонт канализационного коллектора от КНС №6.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lastRenderedPageBreak/>
        <w:t xml:space="preserve"> В рамках подготовки к осенне-зимнему периоду было выделено около 5 м</w:t>
      </w:r>
      <w:r>
        <w:rPr>
          <w:rFonts w:ascii="Times New Roman" w:hAnsi="Times New Roman"/>
          <w:sz w:val="28"/>
          <w:szCs w:val="28"/>
        </w:rPr>
        <w:t>лн</w:t>
      </w:r>
      <w:r w:rsidR="00434943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рублей со всех источников, что позволило пройти зимний период без серьезных аварий.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В 2022 году будут выполнены работы по замене изношенных участков водопроводной и канализационной сети на пер</w:t>
      </w:r>
      <w:r>
        <w:rPr>
          <w:rFonts w:ascii="Times New Roman" w:hAnsi="Times New Roman"/>
          <w:sz w:val="28"/>
          <w:szCs w:val="28"/>
        </w:rPr>
        <w:t>.</w:t>
      </w:r>
      <w:r w:rsidRPr="008412C7">
        <w:rPr>
          <w:rFonts w:ascii="Times New Roman" w:hAnsi="Times New Roman"/>
          <w:sz w:val="28"/>
          <w:szCs w:val="28"/>
        </w:rPr>
        <w:t xml:space="preserve"> Адрианова и локальные ремонты всех сетей в рамках подготовки к очередному отопительному сезону.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В прошедшем году федеральным фондом принято решение о возобновлении реализации программы по переселению из аварийного жилья, в текущем году планируется изготовление документации и выделение земельных участков, капитальное строительство начнется с 2023 года.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Проведена работа по сносу 9 домов, расселенных в рамках программы переселения граждан.</w:t>
      </w:r>
    </w:p>
    <w:p w:rsidR="00394AFD" w:rsidRPr="008412C7" w:rsidRDefault="00394AFD" w:rsidP="00394AFD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b/>
          <w:sz w:val="28"/>
          <w:szCs w:val="28"/>
        </w:rPr>
        <w:tab/>
      </w:r>
      <w:r w:rsidRPr="008412C7">
        <w:rPr>
          <w:rFonts w:ascii="Times New Roman" w:hAnsi="Times New Roman"/>
          <w:sz w:val="28"/>
          <w:szCs w:val="28"/>
        </w:rPr>
        <w:t>В отчетном году на территории округа проведены работы по ремонту дорожного полотна в г.</w:t>
      </w:r>
      <w:r w:rsidR="00434943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Осташкове на ул</w:t>
      </w:r>
      <w:r>
        <w:rPr>
          <w:rFonts w:ascii="Times New Roman" w:hAnsi="Times New Roman"/>
          <w:sz w:val="28"/>
          <w:szCs w:val="28"/>
        </w:rPr>
        <w:t>.</w:t>
      </w:r>
      <w:r w:rsidRPr="008412C7">
        <w:rPr>
          <w:rFonts w:ascii="Times New Roman" w:hAnsi="Times New Roman"/>
          <w:sz w:val="28"/>
          <w:szCs w:val="28"/>
        </w:rPr>
        <w:t xml:space="preserve"> Володарского, пер</w:t>
      </w:r>
      <w:r>
        <w:rPr>
          <w:rFonts w:ascii="Times New Roman" w:hAnsi="Times New Roman"/>
          <w:sz w:val="28"/>
          <w:szCs w:val="28"/>
        </w:rPr>
        <w:t>.</w:t>
      </w:r>
      <w:r w:rsidRPr="008412C7">
        <w:rPr>
          <w:rFonts w:ascii="Times New Roman" w:hAnsi="Times New Roman"/>
          <w:sz w:val="28"/>
          <w:szCs w:val="28"/>
        </w:rPr>
        <w:t xml:space="preserve"> Спорта, ул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412C7">
        <w:rPr>
          <w:rFonts w:ascii="Times New Roman" w:hAnsi="Times New Roman"/>
          <w:sz w:val="28"/>
          <w:szCs w:val="28"/>
        </w:rPr>
        <w:t xml:space="preserve">Гагарина, </w:t>
      </w:r>
      <w:r>
        <w:rPr>
          <w:rFonts w:ascii="Times New Roman" w:hAnsi="Times New Roman"/>
          <w:sz w:val="28"/>
          <w:szCs w:val="28"/>
        </w:rPr>
        <w:t>ул.</w:t>
      </w:r>
      <w:r w:rsidR="00434943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 xml:space="preserve">Островского, деревнях Светлица и </w:t>
      </w:r>
      <w:proofErr w:type="spellStart"/>
      <w:r w:rsidRPr="008412C7">
        <w:rPr>
          <w:rFonts w:ascii="Times New Roman" w:hAnsi="Times New Roman"/>
          <w:sz w:val="28"/>
          <w:szCs w:val="28"/>
        </w:rPr>
        <w:t>Хитино</w:t>
      </w:r>
      <w:proofErr w:type="spellEnd"/>
      <w:r w:rsidRPr="008412C7">
        <w:rPr>
          <w:rFonts w:ascii="Times New Roman" w:hAnsi="Times New Roman"/>
          <w:sz w:val="28"/>
          <w:szCs w:val="28"/>
        </w:rPr>
        <w:t>. Общая протяженность отремонтированных участков составила 2,7 километра. На данные цели было израсходовано 27 866 тыс</w:t>
      </w:r>
      <w:r>
        <w:rPr>
          <w:rFonts w:ascii="Times New Roman" w:hAnsi="Times New Roman"/>
          <w:sz w:val="28"/>
          <w:szCs w:val="28"/>
        </w:rPr>
        <w:t>.</w:t>
      </w:r>
      <w:r w:rsidR="004349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8412C7">
        <w:rPr>
          <w:rFonts w:ascii="Times New Roman" w:hAnsi="Times New Roman"/>
          <w:sz w:val="28"/>
          <w:szCs w:val="28"/>
        </w:rPr>
        <w:t>, в том числе: местный бюджет 5573 тыс</w:t>
      </w:r>
      <w:r>
        <w:rPr>
          <w:rFonts w:ascii="Times New Roman" w:hAnsi="Times New Roman"/>
          <w:sz w:val="28"/>
          <w:szCs w:val="28"/>
        </w:rPr>
        <w:t>.</w:t>
      </w:r>
      <w:r w:rsidR="004349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8412C7">
        <w:rPr>
          <w:rFonts w:ascii="Times New Roman" w:hAnsi="Times New Roman"/>
          <w:sz w:val="28"/>
          <w:szCs w:val="28"/>
        </w:rPr>
        <w:t xml:space="preserve">, бюджет Тверской области </w:t>
      </w:r>
      <w:r w:rsidR="00434943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 22 293 тыс</w:t>
      </w:r>
      <w:r>
        <w:rPr>
          <w:rFonts w:ascii="Times New Roman" w:hAnsi="Times New Roman"/>
          <w:sz w:val="28"/>
          <w:szCs w:val="28"/>
        </w:rPr>
        <w:t>.</w:t>
      </w:r>
      <w:r w:rsidR="00434943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 xml:space="preserve">рублей. Я хочу поблагодарить областное </w:t>
      </w:r>
      <w:r w:rsidR="00434943">
        <w:rPr>
          <w:rFonts w:ascii="Times New Roman" w:hAnsi="Times New Roman"/>
          <w:sz w:val="28"/>
          <w:szCs w:val="28"/>
        </w:rPr>
        <w:t>п</w:t>
      </w:r>
      <w:r w:rsidRPr="008412C7">
        <w:rPr>
          <w:rFonts w:ascii="Times New Roman" w:hAnsi="Times New Roman"/>
          <w:sz w:val="28"/>
          <w:szCs w:val="28"/>
        </w:rPr>
        <w:t xml:space="preserve">равительство и лично </w:t>
      </w:r>
      <w:r w:rsidR="00434943">
        <w:rPr>
          <w:rFonts w:ascii="Times New Roman" w:hAnsi="Times New Roman"/>
          <w:sz w:val="28"/>
          <w:szCs w:val="28"/>
        </w:rPr>
        <w:t>г</w:t>
      </w:r>
      <w:r w:rsidRPr="008412C7">
        <w:rPr>
          <w:rFonts w:ascii="Times New Roman" w:hAnsi="Times New Roman"/>
          <w:sz w:val="28"/>
          <w:szCs w:val="28"/>
        </w:rPr>
        <w:t xml:space="preserve">убернатора за поддержку большинства наших инициатив и заявок. </w:t>
      </w:r>
    </w:p>
    <w:p w:rsidR="00394AFD" w:rsidRPr="008412C7" w:rsidRDefault="00394AFD" w:rsidP="00394AFD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      Проведены работы по ремонту дворовой территории многоквартирного дома №29 по ул</w:t>
      </w:r>
      <w:r>
        <w:rPr>
          <w:rFonts w:ascii="Times New Roman" w:hAnsi="Times New Roman"/>
          <w:sz w:val="28"/>
          <w:szCs w:val="28"/>
        </w:rPr>
        <w:t>.</w:t>
      </w:r>
      <w:r w:rsidRPr="0084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12C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8412C7">
        <w:rPr>
          <w:rFonts w:ascii="Times New Roman" w:hAnsi="Times New Roman"/>
          <w:sz w:val="28"/>
          <w:szCs w:val="28"/>
        </w:rPr>
        <w:t>Горького</w:t>
      </w:r>
      <w:proofErr w:type="spellEnd"/>
      <w:r w:rsidRPr="008412C7">
        <w:rPr>
          <w:rFonts w:ascii="Times New Roman" w:hAnsi="Times New Roman"/>
          <w:sz w:val="28"/>
          <w:szCs w:val="28"/>
        </w:rPr>
        <w:t>. На данные цели было израсходовано почти 5 м</w:t>
      </w:r>
      <w:r>
        <w:rPr>
          <w:rFonts w:ascii="Times New Roman" w:hAnsi="Times New Roman"/>
          <w:sz w:val="28"/>
          <w:szCs w:val="28"/>
        </w:rPr>
        <w:t>лн</w:t>
      </w:r>
      <w:r w:rsidR="009B4393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рублей.</w:t>
      </w:r>
    </w:p>
    <w:p w:rsidR="00394AFD" w:rsidRPr="008412C7" w:rsidRDefault="00394AFD" w:rsidP="00394AFD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      По заявкам </w:t>
      </w:r>
      <w:r w:rsidR="009B4393">
        <w:rPr>
          <w:rFonts w:ascii="Times New Roman" w:hAnsi="Times New Roman"/>
          <w:sz w:val="28"/>
          <w:szCs w:val="28"/>
        </w:rPr>
        <w:t xml:space="preserve">администрации </w:t>
      </w:r>
      <w:r w:rsidRPr="008412C7">
        <w:rPr>
          <w:rFonts w:ascii="Times New Roman" w:hAnsi="Times New Roman"/>
          <w:sz w:val="28"/>
          <w:szCs w:val="28"/>
        </w:rPr>
        <w:t xml:space="preserve">Осташковским ДРСУ проводился ямочный ремонт асфальтового покрытия на улично-дорожной сети города и района в целом. Выполнены работы по нанесению осевой дорожной разметки, разметки на пешеходных переходах. 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На содержание дорожного полотна в зимний и летний периоды было израсходовано: свыше 10 м</w:t>
      </w:r>
      <w:r w:rsidR="008F5FCC">
        <w:rPr>
          <w:rFonts w:ascii="Times New Roman" w:hAnsi="Times New Roman"/>
          <w:sz w:val="28"/>
          <w:szCs w:val="28"/>
        </w:rPr>
        <w:t xml:space="preserve">лн </w:t>
      </w:r>
      <w:r w:rsidRPr="008412C7">
        <w:rPr>
          <w:rFonts w:ascii="Times New Roman" w:hAnsi="Times New Roman"/>
          <w:sz w:val="28"/>
          <w:szCs w:val="28"/>
        </w:rPr>
        <w:t>рублей из бюджета на содержание местных дорог и 11 м</w:t>
      </w:r>
      <w:r w:rsidR="008F5FCC">
        <w:rPr>
          <w:rFonts w:ascii="Times New Roman" w:hAnsi="Times New Roman"/>
          <w:sz w:val="28"/>
          <w:szCs w:val="28"/>
        </w:rPr>
        <w:t xml:space="preserve">лн </w:t>
      </w:r>
      <w:r>
        <w:rPr>
          <w:rFonts w:ascii="Times New Roman" w:hAnsi="Times New Roman"/>
          <w:sz w:val="28"/>
          <w:szCs w:val="28"/>
        </w:rPr>
        <w:t>рублей</w:t>
      </w:r>
      <w:r w:rsidRPr="008412C7">
        <w:rPr>
          <w:rFonts w:ascii="Times New Roman" w:hAnsi="Times New Roman"/>
          <w:sz w:val="28"/>
          <w:szCs w:val="28"/>
        </w:rPr>
        <w:t xml:space="preserve"> из областного бюджета на содержание </w:t>
      </w:r>
      <w:r>
        <w:rPr>
          <w:rFonts w:ascii="Times New Roman" w:hAnsi="Times New Roman"/>
          <w:sz w:val="28"/>
          <w:szCs w:val="28"/>
        </w:rPr>
        <w:t>3</w:t>
      </w:r>
      <w:r w:rsidRPr="008412C7">
        <w:rPr>
          <w:rFonts w:ascii="Times New Roman" w:hAnsi="Times New Roman"/>
          <w:sz w:val="28"/>
          <w:szCs w:val="28"/>
        </w:rPr>
        <w:t xml:space="preserve"> класса.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В рамках программных мероприятий по безопасности дорожного движения выполнены работы: по установке </w:t>
      </w:r>
      <w:r>
        <w:rPr>
          <w:rFonts w:ascii="Times New Roman" w:hAnsi="Times New Roman"/>
          <w:sz w:val="28"/>
          <w:szCs w:val="28"/>
        </w:rPr>
        <w:t>4</w:t>
      </w:r>
      <w:r w:rsidRPr="008412C7">
        <w:rPr>
          <w:rFonts w:ascii="Times New Roman" w:hAnsi="Times New Roman"/>
          <w:sz w:val="28"/>
          <w:szCs w:val="28"/>
        </w:rPr>
        <w:t xml:space="preserve"> искусственных неровностей, оборудованы </w:t>
      </w:r>
      <w:r>
        <w:rPr>
          <w:rFonts w:ascii="Times New Roman" w:hAnsi="Times New Roman"/>
          <w:sz w:val="28"/>
          <w:szCs w:val="28"/>
        </w:rPr>
        <w:t>3</w:t>
      </w:r>
      <w:r w:rsidRPr="008412C7">
        <w:rPr>
          <w:rFonts w:ascii="Times New Roman" w:hAnsi="Times New Roman"/>
          <w:sz w:val="28"/>
          <w:szCs w:val="28"/>
        </w:rPr>
        <w:t xml:space="preserve"> перекрестка светофорными объектами, на </w:t>
      </w:r>
      <w:r>
        <w:rPr>
          <w:rFonts w:ascii="Times New Roman" w:hAnsi="Times New Roman"/>
          <w:sz w:val="28"/>
          <w:szCs w:val="28"/>
        </w:rPr>
        <w:t>2</w:t>
      </w:r>
      <w:r w:rsidRPr="008412C7">
        <w:rPr>
          <w:rFonts w:ascii="Times New Roman" w:hAnsi="Times New Roman"/>
          <w:sz w:val="28"/>
          <w:szCs w:val="28"/>
        </w:rPr>
        <w:t xml:space="preserve"> пешеходных переходах установлены пешеходные светофоры.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На 2022 год запланированы: 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- капитальный ремонт улично-дорожной сети по адресам: пер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412C7">
        <w:rPr>
          <w:rFonts w:ascii="Times New Roman" w:hAnsi="Times New Roman"/>
          <w:sz w:val="28"/>
          <w:szCs w:val="28"/>
        </w:rPr>
        <w:t>Адрианова, ул</w:t>
      </w:r>
      <w:r>
        <w:rPr>
          <w:rFonts w:ascii="Times New Roman" w:hAnsi="Times New Roman"/>
          <w:sz w:val="28"/>
          <w:szCs w:val="28"/>
        </w:rPr>
        <w:t>.</w:t>
      </w:r>
      <w:r w:rsidRPr="008412C7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Pr="008412C7">
        <w:rPr>
          <w:rFonts w:ascii="Times New Roman" w:hAnsi="Times New Roman"/>
          <w:sz w:val="28"/>
          <w:szCs w:val="28"/>
        </w:rPr>
        <w:t xml:space="preserve"> Горького, Медицинский и Спортивный проезды, ул</w:t>
      </w:r>
      <w:r>
        <w:rPr>
          <w:rFonts w:ascii="Times New Roman" w:hAnsi="Times New Roman"/>
          <w:sz w:val="28"/>
          <w:szCs w:val="28"/>
        </w:rPr>
        <w:t>.</w:t>
      </w:r>
      <w:r w:rsidRPr="008412C7">
        <w:rPr>
          <w:rFonts w:ascii="Times New Roman" w:hAnsi="Times New Roman"/>
          <w:sz w:val="28"/>
          <w:szCs w:val="28"/>
        </w:rPr>
        <w:t xml:space="preserve"> Школьная в п</w:t>
      </w:r>
      <w:r>
        <w:rPr>
          <w:rFonts w:ascii="Times New Roman" w:hAnsi="Times New Roman"/>
          <w:sz w:val="28"/>
          <w:szCs w:val="28"/>
        </w:rPr>
        <w:t>.</w:t>
      </w:r>
      <w:r w:rsidRPr="0084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12C7">
        <w:rPr>
          <w:rFonts w:ascii="Times New Roman" w:hAnsi="Times New Roman"/>
          <w:sz w:val="28"/>
          <w:szCs w:val="28"/>
        </w:rPr>
        <w:t>Сиговка</w:t>
      </w:r>
      <w:proofErr w:type="spellEnd"/>
      <w:r w:rsidRPr="008412C7">
        <w:rPr>
          <w:rFonts w:ascii="Times New Roman" w:hAnsi="Times New Roman"/>
          <w:sz w:val="28"/>
          <w:szCs w:val="28"/>
        </w:rPr>
        <w:t>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1</w:t>
      </w:r>
      <w:r w:rsidRPr="008412C7">
        <w:rPr>
          <w:rFonts w:ascii="Times New Roman" w:hAnsi="Times New Roman"/>
          <w:sz w:val="28"/>
          <w:szCs w:val="28"/>
        </w:rPr>
        <w:t xml:space="preserve"> этап ремонта дворовой территории многоквартирных домов №3 и №3</w:t>
      </w:r>
      <w:r w:rsidR="008F5FCC">
        <w:rPr>
          <w:rFonts w:ascii="Times New Roman" w:hAnsi="Times New Roman"/>
          <w:sz w:val="28"/>
          <w:szCs w:val="28"/>
        </w:rPr>
        <w:t>б</w:t>
      </w:r>
      <w:r w:rsidRPr="008412C7">
        <w:rPr>
          <w:rFonts w:ascii="Times New Roman" w:hAnsi="Times New Roman"/>
          <w:sz w:val="28"/>
          <w:szCs w:val="28"/>
        </w:rPr>
        <w:t xml:space="preserve"> по ул</w:t>
      </w:r>
      <w:r>
        <w:rPr>
          <w:rFonts w:ascii="Times New Roman" w:hAnsi="Times New Roman"/>
          <w:sz w:val="28"/>
          <w:szCs w:val="28"/>
        </w:rPr>
        <w:t>.</w:t>
      </w:r>
      <w:r w:rsidRPr="008412C7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.</w:t>
      </w:r>
      <w:r w:rsidRPr="0084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12C7">
        <w:rPr>
          <w:rFonts w:ascii="Times New Roman" w:hAnsi="Times New Roman"/>
          <w:sz w:val="28"/>
          <w:szCs w:val="28"/>
        </w:rPr>
        <w:t>Заслонова</w:t>
      </w:r>
      <w:proofErr w:type="spellEnd"/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Главной задачей </w:t>
      </w:r>
      <w:r w:rsidR="008F5FCC">
        <w:rPr>
          <w:rFonts w:ascii="Times New Roman" w:hAnsi="Times New Roman"/>
          <w:sz w:val="28"/>
          <w:szCs w:val="28"/>
        </w:rPr>
        <w:t>а</w:t>
      </w:r>
      <w:r w:rsidRPr="008412C7">
        <w:rPr>
          <w:rFonts w:ascii="Times New Roman" w:hAnsi="Times New Roman"/>
          <w:sz w:val="28"/>
          <w:szCs w:val="28"/>
        </w:rPr>
        <w:t xml:space="preserve">дминистрация видит не уменьшать объемы финансирования по ремонту дорог, обратив особое внимание на сельские дороги. Проводится большая совместная работа с </w:t>
      </w:r>
      <w:r w:rsidR="008F5FCC">
        <w:rPr>
          <w:rFonts w:ascii="Times New Roman" w:hAnsi="Times New Roman"/>
          <w:sz w:val="28"/>
          <w:szCs w:val="28"/>
        </w:rPr>
        <w:t>п</w:t>
      </w:r>
      <w:r w:rsidRPr="008412C7">
        <w:rPr>
          <w:rFonts w:ascii="Times New Roman" w:hAnsi="Times New Roman"/>
          <w:sz w:val="28"/>
          <w:szCs w:val="28"/>
        </w:rPr>
        <w:t>равительством</w:t>
      </w:r>
      <w:r>
        <w:rPr>
          <w:rFonts w:ascii="Times New Roman" w:hAnsi="Times New Roman"/>
          <w:sz w:val="28"/>
          <w:szCs w:val="28"/>
        </w:rPr>
        <w:t xml:space="preserve"> Тверской области</w:t>
      </w:r>
      <w:r w:rsidRPr="008412C7">
        <w:rPr>
          <w:rFonts w:ascii="Times New Roman" w:hAnsi="Times New Roman"/>
          <w:sz w:val="28"/>
          <w:szCs w:val="28"/>
        </w:rPr>
        <w:t xml:space="preserve"> и по развитию дорог 2 класса на нашей территории. Так в текущем году начнется капитальный ремонт дорог: </w:t>
      </w:r>
      <w:proofErr w:type="spellStart"/>
      <w:r>
        <w:rPr>
          <w:rFonts w:ascii="Times New Roman" w:hAnsi="Times New Roman"/>
          <w:sz w:val="28"/>
          <w:szCs w:val="28"/>
        </w:rPr>
        <w:t>д.</w:t>
      </w:r>
      <w:r w:rsidRPr="008412C7">
        <w:rPr>
          <w:rFonts w:ascii="Times New Roman" w:hAnsi="Times New Roman"/>
          <w:sz w:val="28"/>
          <w:szCs w:val="28"/>
        </w:rPr>
        <w:t>Свапуще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 </w:t>
      </w:r>
      <w:r w:rsidR="008C218C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</w:t>
      </w:r>
      <w:r w:rsidRPr="008412C7">
        <w:rPr>
          <w:rFonts w:ascii="Times New Roman" w:hAnsi="Times New Roman"/>
          <w:sz w:val="28"/>
          <w:szCs w:val="28"/>
        </w:rPr>
        <w:t>Волговерховье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</w:t>
      </w:r>
      <w:r w:rsidRPr="008412C7">
        <w:rPr>
          <w:rFonts w:ascii="Times New Roman" w:hAnsi="Times New Roman"/>
          <w:sz w:val="28"/>
          <w:szCs w:val="28"/>
        </w:rPr>
        <w:t>Жданово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п.</w:t>
      </w:r>
      <w:r w:rsidRPr="008412C7">
        <w:rPr>
          <w:rFonts w:ascii="Times New Roman" w:hAnsi="Times New Roman"/>
          <w:sz w:val="28"/>
          <w:szCs w:val="28"/>
        </w:rPr>
        <w:t>Фирово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 (что позволит иметь прямой выезд на трассу Москва-Санкт Петербург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r w:rsidRPr="008412C7">
        <w:rPr>
          <w:rFonts w:ascii="Times New Roman" w:hAnsi="Times New Roman"/>
          <w:sz w:val="28"/>
          <w:szCs w:val="28"/>
        </w:rPr>
        <w:t xml:space="preserve"> завершится</w:t>
      </w:r>
      <w:proofErr w:type="gramEnd"/>
      <w:r w:rsidRPr="008412C7">
        <w:rPr>
          <w:rFonts w:ascii="Times New Roman" w:hAnsi="Times New Roman"/>
          <w:sz w:val="28"/>
          <w:szCs w:val="28"/>
        </w:rPr>
        <w:t xml:space="preserve"> изготовление документации на участок от  </w:t>
      </w:r>
      <w:proofErr w:type="spellStart"/>
      <w:r>
        <w:rPr>
          <w:rFonts w:ascii="Times New Roman" w:hAnsi="Times New Roman"/>
          <w:sz w:val="28"/>
          <w:szCs w:val="28"/>
        </w:rPr>
        <w:t>д.</w:t>
      </w:r>
      <w:r w:rsidRPr="008412C7">
        <w:rPr>
          <w:rFonts w:ascii="Times New Roman" w:hAnsi="Times New Roman"/>
          <w:sz w:val="28"/>
          <w:szCs w:val="28"/>
        </w:rPr>
        <w:t>Свапуще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 до границы Новгоро</w:t>
      </w:r>
      <w:r w:rsidR="008C218C">
        <w:rPr>
          <w:rFonts w:ascii="Times New Roman" w:hAnsi="Times New Roman"/>
          <w:sz w:val="28"/>
          <w:szCs w:val="28"/>
        </w:rPr>
        <w:t>д</w:t>
      </w:r>
      <w:r w:rsidRPr="008412C7">
        <w:rPr>
          <w:rFonts w:ascii="Times New Roman" w:hAnsi="Times New Roman"/>
          <w:sz w:val="28"/>
          <w:szCs w:val="28"/>
        </w:rPr>
        <w:t>ской области, продолжатся работы в сторону Осташкова с Торжка.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В 2021</w:t>
      </w:r>
      <w:r w:rsidR="00A12A02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 xml:space="preserve">г. была продолжена реализация мероприятий по формированию современной городской среды. Проведены работы по благоустройству Екатерининского бульвара, выполнен </w:t>
      </w:r>
      <w:r>
        <w:rPr>
          <w:rFonts w:ascii="Times New Roman" w:hAnsi="Times New Roman"/>
          <w:sz w:val="28"/>
          <w:szCs w:val="28"/>
        </w:rPr>
        <w:t>3</w:t>
      </w:r>
      <w:r w:rsidRPr="008412C7">
        <w:rPr>
          <w:rFonts w:ascii="Times New Roman" w:hAnsi="Times New Roman"/>
          <w:sz w:val="28"/>
          <w:szCs w:val="28"/>
        </w:rPr>
        <w:t xml:space="preserve"> этап пешеходной зоны на проспекте Калинина, проведены работы по ремонту пешеходных дорожек в парке «Юность» с установкой новых фонарей освещения, малых архитектурных форм, обустройством детской игровой площадки. На реализацию данных мероприятий было израсходовано 13 866 тыс</w:t>
      </w:r>
      <w:r>
        <w:rPr>
          <w:rFonts w:ascii="Times New Roman" w:hAnsi="Times New Roman"/>
          <w:sz w:val="28"/>
          <w:szCs w:val="28"/>
        </w:rPr>
        <w:t>.</w:t>
      </w:r>
      <w:r w:rsidR="00A12A02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рублей.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В рамках федерального гранта были проведены работы по благоустройству Набережной и прилегающей к ней общественной территории. На реализацию данных мероприятий было израсходовано 52 253 тыс</w:t>
      </w:r>
      <w:r>
        <w:rPr>
          <w:rFonts w:ascii="Times New Roman" w:hAnsi="Times New Roman"/>
          <w:sz w:val="28"/>
          <w:szCs w:val="28"/>
        </w:rPr>
        <w:t>.</w:t>
      </w:r>
      <w:r w:rsidRPr="008412C7">
        <w:rPr>
          <w:rFonts w:ascii="Times New Roman" w:hAnsi="Times New Roman"/>
          <w:sz w:val="28"/>
          <w:szCs w:val="28"/>
        </w:rPr>
        <w:t xml:space="preserve"> рублей.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Администрация намерена наращивать объемы работ в этом направлении, в планах: благоустройство площади</w:t>
      </w:r>
      <w:r w:rsidR="00064AED">
        <w:rPr>
          <w:rFonts w:ascii="Times New Roman" w:hAnsi="Times New Roman"/>
          <w:sz w:val="28"/>
          <w:szCs w:val="28"/>
        </w:rPr>
        <w:t xml:space="preserve"> Свободы</w:t>
      </w:r>
      <w:r w:rsidRPr="008412C7">
        <w:rPr>
          <w:rFonts w:ascii="Times New Roman" w:hAnsi="Times New Roman"/>
          <w:sz w:val="28"/>
          <w:szCs w:val="28"/>
        </w:rPr>
        <w:t>, ул</w:t>
      </w:r>
      <w:r>
        <w:rPr>
          <w:rFonts w:ascii="Times New Roman" w:hAnsi="Times New Roman"/>
          <w:sz w:val="28"/>
          <w:szCs w:val="28"/>
        </w:rPr>
        <w:t>.</w:t>
      </w:r>
      <w:r w:rsidR="00A12A02">
        <w:rPr>
          <w:rFonts w:ascii="Times New Roman" w:hAnsi="Times New Roman"/>
          <w:sz w:val="28"/>
          <w:szCs w:val="28"/>
        </w:rPr>
        <w:t xml:space="preserve"> Загородной, </w:t>
      </w:r>
      <w:r w:rsidRPr="008412C7">
        <w:rPr>
          <w:rFonts w:ascii="Times New Roman" w:hAnsi="Times New Roman"/>
          <w:sz w:val="28"/>
          <w:szCs w:val="28"/>
        </w:rPr>
        <w:t xml:space="preserve">ремонт колокольни в парке, </w:t>
      </w:r>
      <w:r w:rsidR="00A12A02">
        <w:rPr>
          <w:rFonts w:ascii="Times New Roman" w:hAnsi="Times New Roman"/>
          <w:sz w:val="28"/>
          <w:szCs w:val="28"/>
        </w:rPr>
        <w:t>второй</w:t>
      </w:r>
      <w:r w:rsidRPr="008412C7">
        <w:rPr>
          <w:rFonts w:ascii="Times New Roman" w:hAnsi="Times New Roman"/>
          <w:sz w:val="28"/>
          <w:szCs w:val="28"/>
        </w:rPr>
        <w:t xml:space="preserve"> этап благоустройства Набережной, дворы в Микрорайоне и Сельхозтехнике, при этом не забываем сельские населенные пункты через программы ППМИ, благоустройство сквера Черкасова с установкой памятника медицинской сестре, тротуары на </w:t>
      </w:r>
      <w:proofErr w:type="spellStart"/>
      <w:r w:rsidR="00A12A02">
        <w:rPr>
          <w:rFonts w:ascii="Times New Roman" w:hAnsi="Times New Roman"/>
          <w:sz w:val="28"/>
          <w:szCs w:val="28"/>
        </w:rPr>
        <w:t>Рудинской</w:t>
      </w:r>
      <w:proofErr w:type="spellEnd"/>
      <w:r w:rsidR="00A12A02">
        <w:rPr>
          <w:rFonts w:ascii="Times New Roman" w:hAnsi="Times New Roman"/>
          <w:sz w:val="28"/>
          <w:szCs w:val="28"/>
        </w:rPr>
        <w:t xml:space="preserve"> и Рабоче</w:t>
      </w:r>
      <w:r w:rsidR="00DC54F3">
        <w:rPr>
          <w:rFonts w:ascii="Times New Roman" w:hAnsi="Times New Roman"/>
          <w:sz w:val="28"/>
          <w:szCs w:val="28"/>
        </w:rPr>
        <w:t>й</w:t>
      </w:r>
      <w:r w:rsidR="00A12A02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улицах с благоустройством территории ДК «Юбилейный».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За отчетный год отремонтировано </w:t>
      </w:r>
      <w:r>
        <w:rPr>
          <w:rFonts w:ascii="Times New Roman" w:hAnsi="Times New Roman"/>
          <w:sz w:val="28"/>
          <w:szCs w:val="28"/>
        </w:rPr>
        <w:t>7</w:t>
      </w:r>
      <w:r w:rsidRPr="008412C7">
        <w:rPr>
          <w:rFonts w:ascii="Times New Roman" w:hAnsi="Times New Roman"/>
          <w:sz w:val="28"/>
          <w:szCs w:val="28"/>
        </w:rPr>
        <w:t xml:space="preserve"> домов Фондом капитального ремонта. Наша задача </w:t>
      </w:r>
      <w:r w:rsidR="00A12A02">
        <w:rPr>
          <w:rFonts w:ascii="Times New Roman" w:hAnsi="Times New Roman"/>
          <w:sz w:val="28"/>
          <w:szCs w:val="28"/>
        </w:rPr>
        <w:t xml:space="preserve">- </w:t>
      </w:r>
      <w:r w:rsidRPr="008412C7">
        <w:rPr>
          <w:rFonts w:ascii="Times New Roman" w:hAnsi="Times New Roman"/>
          <w:sz w:val="28"/>
          <w:szCs w:val="28"/>
        </w:rPr>
        <w:t>в ближайший год увеличить их количество.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Хотелось бы коротко проинформировать о работе в части управления имуществом и земельными участками.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Комитетом проведено 50 проверок соблюдения обязательных требований в рамках муниципального земельного контроля.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По вышеуказанным проверкам в отношении </w:t>
      </w:r>
      <w:r>
        <w:rPr>
          <w:rFonts w:ascii="Times New Roman" w:hAnsi="Times New Roman"/>
          <w:sz w:val="28"/>
          <w:szCs w:val="28"/>
        </w:rPr>
        <w:t>28</w:t>
      </w:r>
      <w:r w:rsidRPr="008412C7">
        <w:rPr>
          <w:rFonts w:ascii="Times New Roman" w:hAnsi="Times New Roman"/>
          <w:sz w:val="28"/>
          <w:szCs w:val="28"/>
        </w:rPr>
        <w:t xml:space="preserve"> физических и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8412C7">
        <w:rPr>
          <w:rFonts w:ascii="Times New Roman" w:hAnsi="Times New Roman"/>
          <w:sz w:val="28"/>
          <w:szCs w:val="28"/>
        </w:rPr>
        <w:t>юридических лиц выявлены нарушения, которые были зафиксированы и направлены в соответствующие инстанции для привлечения к административн</w:t>
      </w:r>
      <w:r w:rsidR="00AF453B">
        <w:rPr>
          <w:rFonts w:ascii="Times New Roman" w:hAnsi="Times New Roman"/>
          <w:sz w:val="28"/>
          <w:szCs w:val="28"/>
        </w:rPr>
        <w:t>ой</w:t>
      </w:r>
      <w:r w:rsidRPr="008412C7">
        <w:rPr>
          <w:rFonts w:ascii="Times New Roman" w:hAnsi="Times New Roman"/>
          <w:sz w:val="28"/>
          <w:szCs w:val="28"/>
        </w:rPr>
        <w:t xml:space="preserve"> ответственности на сумму свыше 500 ты</w:t>
      </w:r>
      <w:r>
        <w:rPr>
          <w:rFonts w:ascii="Times New Roman" w:hAnsi="Times New Roman"/>
          <w:sz w:val="28"/>
          <w:szCs w:val="28"/>
        </w:rPr>
        <w:t>с.</w:t>
      </w:r>
      <w:r w:rsidR="00AF453B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 xml:space="preserve">рублей, а также </w:t>
      </w:r>
      <w:r>
        <w:rPr>
          <w:rFonts w:ascii="Times New Roman" w:hAnsi="Times New Roman"/>
          <w:sz w:val="28"/>
          <w:szCs w:val="28"/>
        </w:rPr>
        <w:t>44</w:t>
      </w:r>
      <w:r w:rsidRPr="008412C7">
        <w:rPr>
          <w:rFonts w:ascii="Times New Roman" w:hAnsi="Times New Roman"/>
          <w:sz w:val="28"/>
          <w:szCs w:val="28"/>
        </w:rPr>
        <w:t xml:space="preserve"> земельных участка вернулось в муниципальную собственность, в том числе по искам </w:t>
      </w:r>
      <w:r w:rsidR="00AF453B">
        <w:rPr>
          <w:rFonts w:ascii="Times New Roman" w:hAnsi="Times New Roman"/>
          <w:sz w:val="28"/>
          <w:szCs w:val="28"/>
        </w:rPr>
        <w:t>а</w:t>
      </w:r>
      <w:r w:rsidRPr="008412C7">
        <w:rPr>
          <w:rFonts w:ascii="Times New Roman" w:hAnsi="Times New Roman"/>
          <w:sz w:val="28"/>
          <w:szCs w:val="28"/>
        </w:rPr>
        <w:t>дминистрации.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lastRenderedPageBreak/>
        <w:t>Большая работа проводится по предоставлению новых участков</w:t>
      </w:r>
      <w:r w:rsidR="00452811">
        <w:rPr>
          <w:rFonts w:ascii="Times New Roman" w:hAnsi="Times New Roman"/>
          <w:sz w:val="28"/>
          <w:szCs w:val="28"/>
        </w:rPr>
        <w:t>:</w:t>
      </w:r>
      <w:r w:rsidR="001B478A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 xml:space="preserve">было предоставлено в собственность - 96, по перераспределению </w:t>
      </w:r>
      <w:r w:rsidR="00452811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 92 и в аренду </w:t>
      </w:r>
      <w:r w:rsidR="00452811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 46.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За отчетный период увеличилась работа в части взыскания задолженности арендных платежей за муниципальное имущество</w:t>
      </w:r>
      <w:r w:rsidR="001B478A">
        <w:rPr>
          <w:rFonts w:ascii="Times New Roman" w:hAnsi="Times New Roman"/>
          <w:sz w:val="28"/>
          <w:szCs w:val="28"/>
        </w:rPr>
        <w:t xml:space="preserve">: </w:t>
      </w:r>
      <w:r w:rsidRPr="008412C7">
        <w:rPr>
          <w:rFonts w:ascii="Times New Roman" w:hAnsi="Times New Roman"/>
          <w:sz w:val="28"/>
          <w:szCs w:val="28"/>
        </w:rPr>
        <w:t>было направлено свыше 160 претензий на общую сумму более 23 м</w:t>
      </w:r>
      <w:r>
        <w:rPr>
          <w:rFonts w:ascii="Times New Roman" w:hAnsi="Times New Roman"/>
          <w:sz w:val="28"/>
          <w:szCs w:val="28"/>
        </w:rPr>
        <w:t>лн</w:t>
      </w:r>
      <w:r w:rsidR="001B478A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рублей, порядка 88 исковых заявлений на общую сумму свыше 13 м</w:t>
      </w:r>
      <w:r>
        <w:rPr>
          <w:rFonts w:ascii="Times New Roman" w:hAnsi="Times New Roman"/>
          <w:sz w:val="28"/>
          <w:szCs w:val="28"/>
        </w:rPr>
        <w:t>лн</w:t>
      </w:r>
      <w:r w:rsidR="001B47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8412C7">
        <w:rPr>
          <w:rFonts w:ascii="Times New Roman" w:hAnsi="Times New Roman"/>
          <w:sz w:val="28"/>
          <w:szCs w:val="28"/>
        </w:rPr>
        <w:t>, 44 исполнительных листа в службу судебных приставов, на общую сумму свыше 18 м</w:t>
      </w:r>
      <w:r>
        <w:rPr>
          <w:rFonts w:ascii="Times New Roman" w:hAnsi="Times New Roman"/>
          <w:sz w:val="28"/>
          <w:szCs w:val="28"/>
        </w:rPr>
        <w:t>лн</w:t>
      </w:r>
      <w:r w:rsidR="001B47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8412C7">
        <w:rPr>
          <w:rFonts w:ascii="Times New Roman" w:hAnsi="Times New Roman"/>
          <w:sz w:val="28"/>
          <w:szCs w:val="28"/>
        </w:rPr>
        <w:t>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Проведено 22 аукциона по продаже и на право заключения договоров аренды на 42 земельных участка и 5 аукционов по плану </w:t>
      </w:r>
      <w:r w:rsidR="00606747">
        <w:rPr>
          <w:rFonts w:ascii="Times New Roman" w:hAnsi="Times New Roman"/>
          <w:sz w:val="28"/>
          <w:szCs w:val="28"/>
        </w:rPr>
        <w:t>п</w:t>
      </w:r>
      <w:r w:rsidRPr="008412C7">
        <w:rPr>
          <w:rFonts w:ascii="Times New Roman" w:hAnsi="Times New Roman"/>
          <w:sz w:val="28"/>
          <w:szCs w:val="28"/>
        </w:rPr>
        <w:t>риватизации (3 здания), пополнив бюджет на общую сумму 22400 тыс</w:t>
      </w:r>
      <w:r>
        <w:rPr>
          <w:rFonts w:ascii="Times New Roman" w:hAnsi="Times New Roman"/>
          <w:sz w:val="28"/>
          <w:szCs w:val="28"/>
        </w:rPr>
        <w:t>.</w:t>
      </w:r>
      <w:r w:rsidR="00606747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рублей.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В течение 2021 года введены в эксплуатацию 49 жилых домов, площадью 5,3 тыс</w:t>
      </w:r>
      <w:r>
        <w:rPr>
          <w:rFonts w:ascii="Times New Roman" w:hAnsi="Times New Roman"/>
          <w:sz w:val="28"/>
          <w:szCs w:val="28"/>
        </w:rPr>
        <w:t>.</w:t>
      </w:r>
      <w:r w:rsidRPr="008412C7">
        <w:rPr>
          <w:rFonts w:ascii="Times New Roman" w:hAnsi="Times New Roman"/>
          <w:sz w:val="28"/>
          <w:szCs w:val="28"/>
        </w:rPr>
        <w:t xml:space="preserve"> кв</w:t>
      </w:r>
      <w:r>
        <w:rPr>
          <w:rFonts w:ascii="Times New Roman" w:hAnsi="Times New Roman"/>
          <w:sz w:val="28"/>
          <w:szCs w:val="28"/>
        </w:rPr>
        <w:t>.</w:t>
      </w:r>
      <w:r w:rsidRPr="008412C7">
        <w:rPr>
          <w:rFonts w:ascii="Times New Roman" w:hAnsi="Times New Roman"/>
          <w:sz w:val="28"/>
          <w:szCs w:val="28"/>
        </w:rPr>
        <w:t xml:space="preserve"> метров, </w:t>
      </w:r>
      <w:r>
        <w:rPr>
          <w:rFonts w:ascii="Times New Roman" w:hAnsi="Times New Roman"/>
          <w:sz w:val="28"/>
          <w:szCs w:val="28"/>
        </w:rPr>
        <w:t>1</w:t>
      </w:r>
      <w:r w:rsidRPr="008412C7">
        <w:rPr>
          <w:rFonts w:ascii="Times New Roman" w:hAnsi="Times New Roman"/>
          <w:sz w:val="28"/>
          <w:szCs w:val="28"/>
        </w:rPr>
        <w:t xml:space="preserve"> база отдыха и 3 промышленных объекта. Присвоено 144 адреса объектам недвижимости.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В ближайшие месяц, два будет утвержден Генеральный план Осташковского городского округа </w:t>
      </w:r>
      <w:r w:rsidR="00310C05">
        <w:rPr>
          <w:rFonts w:ascii="Times New Roman" w:hAnsi="Times New Roman"/>
          <w:sz w:val="28"/>
          <w:szCs w:val="28"/>
        </w:rPr>
        <w:t>п</w:t>
      </w:r>
      <w:r w:rsidRPr="008412C7">
        <w:rPr>
          <w:rFonts w:ascii="Times New Roman" w:hAnsi="Times New Roman"/>
          <w:sz w:val="28"/>
          <w:szCs w:val="28"/>
        </w:rPr>
        <w:t>равительством Тверской области, который снимет массу вопросов для местных жителей и инвесторов.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Одной из задач, которая стоит перед </w:t>
      </w:r>
      <w:r w:rsidR="00310C05">
        <w:rPr>
          <w:rFonts w:ascii="Times New Roman" w:hAnsi="Times New Roman"/>
          <w:sz w:val="28"/>
          <w:szCs w:val="28"/>
        </w:rPr>
        <w:t>а</w:t>
      </w:r>
      <w:r w:rsidRPr="008412C7">
        <w:rPr>
          <w:rFonts w:ascii="Times New Roman" w:hAnsi="Times New Roman"/>
          <w:sz w:val="28"/>
          <w:szCs w:val="28"/>
        </w:rPr>
        <w:t>дминистрацией в текущем году остается - уменьшение кредиторской задолженности за использование муниципального имущества, накопившейся за последние десять лет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ab/>
        <w:t>В социально-экономическом развитии округа особое место принадлежит сфере образования. В отчетном году сохранены все 24 учреждения: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          - 8 школ, в том числе 4 средних и 4 основных с общим охватом детей 2206 человек,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ab/>
        <w:t xml:space="preserve">- 12 </w:t>
      </w:r>
      <w:r>
        <w:rPr>
          <w:rFonts w:ascii="Times New Roman" w:hAnsi="Times New Roman"/>
          <w:sz w:val="28"/>
          <w:szCs w:val="28"/>
        </w:rPr>
        <w:t xml:space="preserve">детских </w:t>
      </w:r>
      <w:r w:rsidRPr="008412C7">
        <w:rPr>
          <w:rFonts w:ascii="Times New Roman" w:hAnsi="Times New Roman"/>
          <w:sz w:val="28"/>
          <w:szCs w:val="28"/>
        </w:rPr>
        <w:t>садов, в том числе 8 городских и 4 сельских с общим охватом детей 980 человек,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ab/>
        <w:t xml:space="preserve">- 2 учреждения дополнительного образования: </w:t>
      </w:r>
      <w:r>
        <w:rPr>
          <w:rFonts w:ascii="Times New Roman" w:hAnsi="Times New Roman"/>
          <w:sz w:val="28"/>
          <w:szCs w:val="28"/>
        </w:rPr>
        <w:t>«</w:t>
      </w:r>
      <w:r w:rsidRPr="008412C7">
        <w:rPr>
          <w:rFonts w:ascii="Times New Roman" w:hAnsi="Times New Roman"/>
          <w:sz w:val="28"/>
          <w:szCs w:val="28"/>
        </w:rPr>
        <w:t>Детск</w:t>
      </w:r>
      <w:r>
        <w:rPr>
          <w:rFonts w:ascii="Times New Roman" w:hAnsi="Times New Roman"/>
          <w:sz w:val="28"/>
          <w:szCs w:val="28"/>
        </w:rPr>
        <w:t>о-юношеская</w:t>
      </w:r>
      <w:r w:rsidRPr="008412C7">
        <w:rPr>
          <w:rFonts w:ascii="Times New Roman" w:hAnsi="Times New Roman"/>
          <w:sz w:val="28"/>
          <w:szCs w:val="28"/>
        </w:rPr>
        <w:t xml:space="preserve"> спортивная школа</w:t>
      </w:r>
      <w:r>
        <w:rPr>
          <w:rFonts w:ascii="Times New Roman" w:hAnsi="Times New Roman"/>
          <w:sz w:val="28"/>
          <w:szCs w:val="28"/>
        </w:rPr>
        <w:t>»</w:t>
      </w:r>
      <w:r w:rsidRPr="008412C7">
        <w:rPr>
          <w:rFonts w:ascii="Times New Roman" w:hAnsi="Times New Roman"/>
          <w:sz w:val="28"/>
          <w:szCs w:val="28"/>
        </w:rPr>
        <w:t xml:space="preserve"> с охватом детей 670 человек и </w:t>
      </w:r>
      <w:r>
        <w:rPr>
          <w:rFonts w:ascii="Times New Roman" w:hAnsi="Times New Roman"/>
          <w:sz w:val="28"/>
          <w:szCs w:val="28"/>
        </w:rPr>
        <w:t>«</w:t>
      </w:r>
      <w:r w:rsidRPr="008412C7">
        <w:rPr>
          <w:rFonts w:ascii="Times New Roman" w:hAnsi="Times New Roman"/>
          <w:sz w:val="28"/>
          <w:szCs w:val="28"/>
        </w:rPr>
        <w:t>Дом детского творчества</w:t>
      </w:r>
      <w:r>
        <w:rPr>
          <w:rFonts w:ascii="Times New Roman" w:hAnsi="Times New Roman"/>
          <w:sz w:val="28"/>
          <w:szCs w:val="28"/>
        </w:rPr>
        <w:t>»</w:t>
      </w:r>
      <w:r w:rsidRPr="008412C7">
        <w:rPr>
          <w:rFonts w:ascii="Times New Roman" w:hAnsi="Times New Roman"/>
          <w:sz w:val="28"/>
          <w:szCs w:val="28"/>
        </w:rPr>
        <w:t xml:space="preserve"> с охватом детей 922 человека,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ab/>
        <w:t>- Загородный лагерь «Чайка»,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ab/>
        <w:t>- учреждение «Школьные перевозки»</w:t>
      </w:r>
      <w:r w:rsidR="00307C47">
        <w:rPr>
          <w:rFonts w:ascii="Times New Roman" w:hAnsi="Times New Roman"/>
          <w:sz w:val="28"/>
          <w:szCs w:val="28"/>
        </w:rPr>
        <w:t>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В 2021 году образовательные учреждения основного общего образования окончили 200 выпускников, которые показали достойные результаты на Едином государственном экзамене, из них лучшие 16 ребят </w:t>
      </w:r>
      <w:r w:rsidR="00E11433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 это выпускники, набравшие от 90 до 100 баллов.</w:t>
      </w:r>
      <w:r w:rsidRPr="008412C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По итогам года 22 выпускника награждены медалью «За особые успехи в обучении».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Команда учащихся </w:t>
      </w:r>
      <w:r w:rsidR="00F01932">
        <w:rPr>
          <w:rFonts w:ascii="Times New Roman" w:hAnsi="Times New Roman"/>
          <w:sz w:val="28"/>
          <w:szCs w:val="28"/>
        </w:rPr>
        <w:t>г</w:t>
      </w:r>
      <w:r w:rsidRPr="008412C7">
        <w:rPr>
          <w:rFonts w:ascii="Times New Roman" w:hAnsi="Times New Roman"/>
          <w:sz w:val="28"/>
          <w:szCs w:val="28"/>
        </w:rPr>
        <w:t xml:space="preserve">имназии №2 стала победителем регионального этапа «Президентские состязания». 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lastRenderedPageBreak/>
        <w:t xml:space="preserve">В рамках региональных проектов </w:t>
      </w:r>
      <w:r w:rsidR="00F01932">
        <w:rPr>
          <w:rFonts w:ascii="Times New Roman" w:hAnsi="Times New Roman"/>
          <w:sz w:val="28"/>
          <w:szCs w:val="28"/>
        </w:rPr>
        <w:t>г</w:t>
      </w:r>
      <w:r w:rsidRPr="008412C7">
        <w:rPr>
          <w:rFonts w:ascii="Times New Roman" w:hAnsi="Times New Roman"/>
          <w:sz w:val="28"/>
          <w:szCs w:val="28"/>
        </w:rPr>
        <w:t>имназия получила оборудование на общую сумму свыше 6 м</w:t>
      </w:r>
      <w:r>
        <w:rPr>
          <w:rFonts w:ascii="Times New Roman" w:hAnsi="Times New Roman"/>
          <w:sz w:val="28"/>
          <w:szCs w:val="28"/>
        </w:rPr>
        <w:t>лн</w:t>
      </w:r>
      <w:r w:rsidR="00F01932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 xml:space="preserve">рублей. 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В течение года детские сады посещал</w:t>
      </w:r>
      <w:r w:rsidR="00D61012">
        <w:rPr>
          <w:rFonts w:ascii="Times New Roman" w:hAnsi="Times New Roman"/>
          <w:sz w:val="28"/>
          <w:szCs w:val="28"/>
        </w:rPr>
        <w:t>и</w:t>
      </w:r>
      <w:r w:rsidRPr="008412C7">
        <w:rPr>
          <w:rFonts w:ascii="Times New Roman" w:hAnsi="Times New Roman"/>
          <w:sz w:val="28"/>
          <w:szCs w:val="28"/>
        </w:rPr>
        <w:t xml:space="preserve"> 973 ребенка, в том числе 891 в городе и 82 в сельской местности. В округе распределение и зачисление детей в дошкольные</w:t>
      </w:r>
      <w:r w:rsidR="00D61012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учреждения</w:t>
      </w:r>
      <w:r w:rsidR="00D61012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 xml:space="preserve">осуществляется путём регистрации в </w:t>
      </w:r>
      <w:r>
        <w:rPr>
          <w:rFonts w:ascii="Times New Roman" w:hAnsi="Times New Roman"/>
          <w:sz w:val="28"/>
          <w:szCs w:val="28"/>
        </w:rPr>
        <w:t>АИС «Е-Услуги.</w:t>
      </w:r>
      <w:r w:rsidR="00D61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Образование»</w:t>
      </w:r>
      <w:r w:rsidRPr="008412C7">
        <w:rPr>
          <w:rFonts w:ascii="Times New Roman" w:hAnsi="Times New Roman"/>
          <w:sz w:val="28"/>
          <w:szCs w:val="28"/>
        </w:rPr>
        <w:t>. Комиссия</w:t>
      </w:r>
      <w:r>
        <w:rPr>
          <w:rFonts w:ascii="Times New Roman" w:hAnsi="Times New Roman"/>
          <w:sz w:val="28"/>
          <w:szCs w:val="28"/>
        </w:rPr>
        <w:t xml:space="preserve"> по комплектованию ДОУ</w:t>
      </w:r>
      <w:r w:rsidRPr="008412C7">
        <w:rPr>
          <w:rFonts w:ascii="Times New Roman" w:hAnsi="Times New Roman"/>
          <w:sz w:val="28"/>
          <w:szCs w:val="28"/>
        </w:rPr>
        <w:t xml:space="preserve"> проводит распределение детей 1 раз в квартал. Очереди в детские сады отсутствуют. 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В летний период работали 12 лагерей, 8 из них на базе школ, в которых отдохнул</w:t>
      </w:r>
      <w:r w:rsidR="00D61012">
        <w:rPr>
          <w:rFonts w:ascii="Times New Roman" w:hAnsi="Times New Roman"/>
          <w:sz w:val="28"/>
          <w:szCs w:val="28"/>
        </w:rPr>
        <w:t>и</w:t>
      </w:r>
      <w:r w:rsidRPr="008412C7">
        <w:rPr>
          <w:rFonts w:ascii="Times New Roman" w:hAnsi="Times New Roman"/>
          <w:sz w:val="28"/>
          <w:szCs w:val="28"/>
        </w:rPr>
        <w:t xml:space="preserve"> 368 детей, на базе дополнительного образования </w:t>
      </w:r>
      <w:r w:rsidR="00D61012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 415 детей и </w:t>
      </w:r>
      <w:r w:rsidR="00D61012">
        <w:rPr>
          <w:rFonts w:ascii="Times New Roman" w:hAnsi="Times New Roman"/>
          <w:sz w:val="28"/>
          <w:szCs w:val="28"/>
        </w:rPr>
        <w:t xml:space="preserve">в </w:t>
      </w:r>
      <w:r w:rsidRPr="008412C7">
        <w:rPr>
          <w:rFonts w:ascii="Times New Roman" w:hAnsi="Times New Roman"/>
          <w:sz w:val="28"/>
          <w:szCs w:val="28"/>
        </w:rPr>
        <w:t>загородн</w:t>
      </w:r>
      <w:r w:rsidR="00D61012">
        <w:rPr>
          <w:rFonts w:ascii="Times New Roman" w:hAnsi="Times New Roman"/>
          <w:sz w:val="28"/>
          <w:szCs w:val="28"/>
        </w:rPr>
        <w:t>ом</w:t>
      </w:r>
      <w:r w:rsidRPr="008412C7">
        <w:rPr>
          <w:rFonts w:ascii="Times New Roman" w:hAnsi="Times New Roman"/>
          <w:sz w:val="28"/>
          <w:szCs w:val="28"/>
        </w:rPr>
        <w:t xml:space="preserve"> лагер</w:t>
      </w:r>
      <w:r w:rsidR="00D61012">
        <w:rPr>
          <w:rFonts w:ascii="Times New Roman" w:hAnsi="Times New Roman"/>
          <w:sz w:val="28"/>
          <w:szCs w:val="28"/>
        </w:rPr>
        <w:t>е</w:t>
      </w:r>
      <w:r w:rsidRPr="008412C7">
        <w:rPr>
          <w:rFonts w:ascii="Times New Roman" w:hAnsi="Times New Roman"/>
          <w:sz w:val="28"/>
          <w:szCs w:val="28"/>
        </w:rPr>
        <w:t xml:space="preserve"> «Чайка» </w:t>
      </w:r>
      <w:r w:rsidR="00D61012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 236.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Было трудоустроено 127 несовершеннолетних детей, в том числе 41 -  в реальный сектор экономики, 86 - в бюджетные организации.</w:t>
      </w:r>
    </w:p>
    <w:p w:rsidR="00394AFD" w:rsidRPr="008412C7" w:rsidRDefault="00B5326E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94AFD" w:rsidRPr="008412C7">
        <w:rPr>
          <w:rFonts w:ascii="Times New Roman" w:hAnsi="Times New Roman"/>
          <w:sz w:val="28"/>
          <w:szCs w:val="28"/>
        </w:rPr>
        <w:t>образовательных учреждениях Осташковского городского округа ведётся работа в рамках реализации Стратегии духовно-нравственного воспитания детей. Несмотря на пандемию</w:t>
      </w:r>
      <w:r>
        <w:rPr>
          <w:rFonts w:ascii="Times New Roman" w:hAnsi="Times New Roman"/>
          <w:sz w:val="28"/>
          <w:szCs w:val="28"/>
        </w:rPr>
        <w:t>,</w:t>
      </w:r>
      <w:r w:rsidR="00394AFD" w:rsidRPr="008412C7">
        <w:rPr>
          <w:rFonts w:ascii="Times New Roman" w:hAnsi="Times New Roman"/>
          <w:sz w:val="28"/>
          <w:szCs w:val="28"/>
        </w:rPr>
        <w:t xml:space="preserve"> прошли мероприятия</w:t>
      </w:r>
      <w:r>
        <w:rPr>
          <w:rFonts w:ascii="Times New Roman" w:hAnsi="Times New Roman"/>
          <w:sz w:val="28"/>
          <w:szCs w:val="28"/>
        </w:rPr>
        <w:t>,</w:t>
      </w:r>
      <w:r w:rsidR="00394AFD" w:rsidRPr="008412C7">
        <w:rPr>
          <w:rFonts w:ascii="Times New Roman" w:hAnsi="Times New Roman"/>
          <w:sz w:val="28"/>
          <w:szCs w:val="28"/>
        </w:rPr>
        <w:t xml:space="preserve"> посвященные </w:t>
      </w:r>
      <w:r w:rsidR="00394AFD">
        <w:rPr>
          <w:rFonts w:ascii="Times New Roman" w:hAnsi="Times New Roman"/>
          <w:sz w:val="28"/>
          <w:szCs w:val="28"/>
        </w:rPr>
        <w:t>«</w:t>
      </w:r>
      <w:r w:rsidR="00394AFD" w:rsidRPr="008412C7">
        <w:rPr>
          <w:rFonts w:ascii="Times New Roman" w:hAnsi="Times New Roman"/>
          <w:sz w:val="28"/>
          <w:szCs w:val="28"/>
        </w:rPr>
        <w:t>Дню Победы</w:t>
      </w:r>
      <w:r w:rsidR="00394AFD">
        <w:rPr>
          <w:rFonts w:ascii="Times New Roman" w:hAnsi="Times New Roman"/>
          <w:sz w:val="28"/>
          <w:szCs w:val="28"/>
        </w:rPr>
        <w:t>»</w:t>
      </w:r>
      <w:r w:rsidR="00394AFD" w:rsidRPr="008412C7">
        <w:rPr>
          <w:rFonts w:ascii="Times New Roman" w:hAnsi="Times New Roman"/>
          <w:sz w:val="28"/>
          <w:szCs w:val="28"/>
        </w:rPr>
        <w:t xml:space="preserve">, </w:t>
      </w:r>
      <w:r w:rsidR="00394AFD">
        <w:rPr>
          <w:rFonts w:ascii="Times New Roman" w:hAnsi="Times New Roman"/>
          <w:sz w:val="28"/>
          <w:szCs w:val="28"/>
        </w:rPr>
        <w:t>«</w:t>
      </w:r>
      <w:r w:rsidR="00394AFD" w:rsidRPr="008412C7">
        <w:rPr>
          <w:rFonts w:ascii="Times New Roman" w:hAnsi="Times New Roman"/>
          <w:sz w:val="28"/>
          <w:szCs w:val="28"/>
        </w:rPr>
        <w:t>Светлой Пасхи</w:t>
      </w:r>
      <w:r w:rsidR="00394AFD">
        <w:rPr>
          <w:rFonts w:ascii="Times New Roman" w:hAnsi="Times New Roman"/>
          <w:sz w:val="28"/>
          <w:szCs w:val="28"/>
        </w:rPr>
        <w:t>»</w:t>
      </w:r>
      <w:r w:rsidR="00394AFD" w:rsidRPr="008412C7">
        <w:rPr>
          <w:rFonts w:ascii="Times New Roman" w:hAnsi="Times New Roman"/>
          <w:sz w:val="28"/>
          <w:szCs w:val="28"/>
        </w:rPr>
        <w:t xml:space="preserve">, </w:t>
      </w:r>
      <w:r w:rsidR="00394AFD">
        <w:rPr>
          <w:rFonts w:ascii="Times New Roman" w:hAnsi="Times New Roman"/>
          <w:sz w:val="28"/>
          <w:szCs w:val="28"/>
        </w:rPr>
        <w:t>«</w:t>
      </w:r>
      <w:r w:rsidR="00394AFD" w:rsidRPr="008412C7">
        <w:rPr>
          <w:rFonts w:ascii="Times New Roman" w:hAnsi="Times New Roman"/>
          <w:sz w:val="28"/>
          <w:szCs w:val="28"/>
        </w:rPr>
        <w:t>Дню защитника Отечества</w:t>
      </w:r>
      <w:r w:rsidR="00394AFD">
        <w:rPr>
          <w:rFonts w:ascii="Times New Roman" w:hAnsi="Times New Roman"/>
          <w:sz w:val="28"/>
          <w:szCs w:val="28"/>
        </w:rPr>
        <w:t>»</w:t>
      </w:r>
      <w:r w:rsidR="00394AFD" w:rsidRPr="008412C7">
        <w:rPr>
          <w:rFonts w:ascii="Times New Roman" w:hAnsi="Times New Roman"/>
          <w:sz w:val="28"/>
          <w:szCs w:val="28"/>
        </w:rPr>
        <w:t xml:space="preserve"> и другие. Педагоги являются участниками </w:t>
      </w:r>
      <w:r w:rsidR="00394AFD">
        <w:rPr>
          <w:rFonts w:ascii="Times New Roman" w:hAnsi="Times New Roman"/>
          <w:sz w:val="28"/>
          <w:szCs w:val="28"/>
        </w:rPr>
        <w:t>«</w:t>
      </w:r>
      <w:proofErr w:type="spellStart"/>
      <w:r w:rsidR="00394AFD" w:rsidRPr="008412C7">
        <w:rPr>
          <w:rFonts w:ascii="Times New Roman" w:hAnsi="Times New Roman"/>
          <w:sz w:val="28"/>
          <w:szCs w:val="28"/>
        </w:rPr>
        <w:t>Фадеевских</w:t>
      </w:r>
      <w:proofErr w:type="spellEnd"/>
      <w:r w:rsidR="00394AFD">
        <w:rPr>
          <w:rFonts w:ascii="Times New Roman" w:hAnsi="Times New Roman"/>
          <w:sz w:val="28"/>
          <w:szCs w:val="28"/>
        </w:rPr>
        <w:t>»</w:t>
      </w:r>
      <w:r w:rsidR="00394AFD" w:rsidRPr="008412C7">
        <w:rPr>
          <w:rFonts w:ascii="Times New Roman" w:hAnsi="Times New Roman"/>
          <w:sz w:val="28"/>
          <w:szCs w:val="28"/>
        </w:rPr>
        <w:t xml:space="preserve"> и </w:t>
      </w:r>
      <w:r w:rsidR="00394AFD">
        <w:rPr>
          <w:rFonts w:ascii="Times New Roman" w:hAnsi="Times New Roman"/>
          <w:sz w:val="28"/>
          <w:szCs w:val="28"/>
        </w:rPr>
        <w:t>«</w:t>
      </w:r>
      <w:r w:rsidR="00394AFD" w:rsidRPr="008412C7">
        <w:rPr>
          <w:rFonts w:ascii="Times New Roman" w:hAnsi="Times New Roman"/>
          <w:sz w:val="28"/>
          <w:szCs w:val="28"/>
        </w:rPr>
        <w:t>Рождественских</w:t>
      </w:r>
      <w:r w:rsidR="00394AFD">
        <w:rPr>
          <w:rFonts w:ascii="Times New Roman" w:hAnsi="Times New Roman"/>
          <w:sz w:val="28"/>
          <w:szCs w:val="28"/>
        </w:rPr>
        <w:t>»</w:t>
      </w:r>
      <w:r w:rsidR="00394AFD" w:rsidRPr="008412C7">
        <w:rPr>
          <w:rFonts w:ascii="Times New Roman" w:hAnsi="Times New Roman"/>
          <w:sz w:val="28"/>
          <w:szCs w:val="28"/>
        </w:rPr>
        <w:t xml:space="preserve"> чтений, </w:t>
      </w:r>
      <w:r w:rsidR="00394AFD">
        <w:rPr>
          <w:rFonts w:ascii="Times New Roman" w:hAnsi="Times New Roman"/>
          <w:sz w:val="28"/>
          <w:szCs w:val="28"/>
        </w:rPr>
        <w:t>В</w:t>
      </w:r>
      <w:r w:rsidR="00394AFD" w:rsidRPr="008412C7">
        <w:rPr>
          <w:rFonts w:ascii="Times New Roman" w:hAnsi="Times New Roman"/>
          <w:sz w:val="28"/>
          <w:szCs w:val="28"/>
        </w:rPr>
        <w:t xml:space="preserve">сероссийских научно-практических конференций. 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В 2021 году в ежегодной Всероссийской олимпиаде </w:t>
      </w:r>
      <w:r>
        <w:rPr>
          <w:rFonts w:ascii="Times New Roman" w:hAnsi="Times New Roman"/>
          <w:sz w:val="28"/>
          <w:szCs w:val="28"/>
        </w:rPr>
        <w:t xml:space="preserve">школьников </w:t>
      </w:r>
      <w:r w:rsidRPr="008412C7">
        <w:rPr>
          <w:rFonts w:ascii="Times New Roman" w:hAnsi="Times New Roman"/>
          <w:sz w:val="28"/>
          <w:szCs w:val="28"/>
        </w:rPr>
        <w:t xml:space="preserve">приняли участие </w:t>
      </w:r>
      <w:r>
        <w:rPr>
          <w:rFonts w:ascii="Times New Roman" w:hAnsi="Times New Roman"/>
          <w:sz w:val="28"/>
          <w:szCs w:val="28"/>
        </w:rPr>
        <w:t xml:space="preserve">в муниципальном этапе </w:t>
      </w:r>
      <w:r w:rsidRPr="008412C7">
        <w:rPr>
          <w:rFonts w:ascii="Times New Roman" w:hAnsi="Times New Roman"/>
          <w:sz w:val="28"/>
          <w:szCs w:val="28"/>
        </w:rPr>
        <w:t xml:space="preserve">327 человек, в региональном - 16 человек. Ребята </w:t>
      </w:r>
      <w:r w:rsidR="00BD1154">
        <w:rPr>
          <w:rFonts w:ascii="Times New Roman" w:hAnsi="Times New Roman"/>
          <w:sz w:val="28"/>
          <w:szCs w:val="28"/>
        </w:rPr>
        <w:t>г</w:t>
      </w:r>
      <w:r w:rsidRPr="008412C7">
        <w:rPr>
          <w:rFonts w:ascii="Times New Roman" w:hAnsi="Times New Roman"/>
          <w:sz w:val="28"/>
          <w:szCs w:val="28"/>
        </w:rPr>
        <w:t>имнази</w:t>
      </w:r>
      <w:r w:rsidR="00BD115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№2</w:t>
      </w:r>
      <w:r w:rsidRPr="008412C7">
        <w:rPr>
          <w:rFonts w:ascii="Times New Roman" w:hAnsi="Times New Roman"/>
          <w:sz w:val="28"/>
          <w:szCs w:val="28"/>
        </w:rPr>
        <w:t xml:space="preserve"> стали победителями олимпиады по экологии и физической культуре. Ученица </w:t>
      </w:r>
      <w:r w:rsidR="00BD115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редн</w:t>
      </w:r>
      <w:r w:rsidR="00BD1154">
        <w:rPr>
          <w:rFonts w:ascii="Times New Roman" w:hAnsi="Times New Roman"/>
          <w:sz w:val="28"/>
          <w:szCs w:val="28"/>
        </w:rPr>
        <w:t>ей общеобразовательной</w:t>
      </w:r>
      <w:r>
        <w:rPr>
          <w:rFonts w:ascii="Times New Roman" w:hAnsi="Times New Roman"/>
          <w:sz w:val="28"/>
          <w:szCs w:val="28"/>
        </w:rPr>
        <w:t xml:space="preserve"> школ</w:t>
      </w:r>
      <w:r w:rsidR="00BD1154">
        <w:rPr>
          <w:rFonts w:ascii="Times New Roman" w:hAnsi="Times New Roman"/>
          <w:sz w:val="28"/>
          <w:szCs w:val="28"/>
        </w:rPr>
        <w:t>ы</w:t>
      </w:r>
      <w:r w:rsidRPr="008412C7">
        <w:rPr>
          <w:rFonts w:ascii="Times New Roman" w:hAnsi="Times New Roman"/>
          <w:sz w:val="28"/>
          <w:szCs w:val="28"/>
        </w:rPr>
        <w:t xml:space="preserve"> №3</w:t>
      </w:r>
      <w:r>
        <w:rPr>
          <w:rFonts w:ascii="Times New Roman" w:hAnsi="Times New Roman"/>
          <w:sz w:val="28"/>
          <w:szCs w:val="28"/>
        </w:rPr>
        <w:t>»</w:t>
      </w:r>
      <w:r w:rsidRPr="008412C7">
        <w:rPr>
          <w:rFonts w:ascii="Times New Roman" w:hAnsi="Times New Roman"/>
          <w:sz w:val="28"/>
          <w:szCs w:val="28"/>
        </w:rPr>
        <w:t xml:space="preserve"> стала призером по русскому языку, победителем по литературе, а </w:t>
      </w:r>
      <w:r w:rsidR="00BD1154">
        <w:rPr>
          <w:rFonts w:ascii="Times New Roman" w:hAnsi="Times New Roman"/>
          <w:sz w:val="28"/>
          <w:szCs w:val="28"/>
        </w:rPr>
        <w:t>средней общеобразовательной</w:t>
      </w:r>
      <w:r>
        <w:rPr>
          <w:rFonts w:ascii="Times New Roman" w:hAnsi="Times New Roman"/>
          <w:sz w:val="28"/>
          <w:szCs w:val="28"/>
        </w:rPr>
        <w:t xml:space="preserve"> школ</w:t>
      </w:r>
      <w:r w:rsidR="00BD1154">
        <w:rPr>
          <w:rFonts w:ascii="Times New Roman" w:hAnsi="Times New Roman"/>
          <w:sz w:val="28"/>
          <w:szCs w:val="28"/>
        </w:rPr>
        <w:t>ы</w:t>
      </w:r>
      <w:r w:rsidRPr="008412C7">
        <w:rPr>
          <w:rFonts w:ascii="Times New Roman" w:hAnsi="Times New Roman"/>
          <w:sz w:val="28"/>
          <w:szCs w:val="28"/>
        </w:rPr>
        <w:t xml:space="preserve"> №1 - призёром по физической культуре.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В </w:t>
      </w:r>
      <w:r w:rsidR="000859C5">
        <w:rPr>
          <w:rFonts w:ascii="Times New Roman" w:hAnsi="Times New Roman"/>
          <w:sz w:val="28"/>
          <w:szCs w:val="28"/>
        </w:rPr>
        <w:t>г</w:t>
      </w:r>
      <w:r w:rsidR="000859C5" w:rsidRPr="008412C7">
        <w:rPr>
          <w:rFonts w:ascii="Times New Roman" w:hAnsi="Times New Roman"/>
          <w:sz w:val="28"/>
          <w:szCs w:val="28"/>
        </w:rPr>
        <w:t>имнази</w:t>
      </w:r>
      <w:r w:rsidR="000859C5">
        <w:rPr>
          <w:rFonts w:ascii="Times New Roman" w:hAnsi="Times New Roman"/>
          <w:sz w:val="28"/>
          <w:szCs w:val="28"/>
        </w:rPr>
        <w:t xml:space="preserve">и </w:t>
      </w:r>
      <w:r w:rsidR="000859C5" w:rsidRPr="008412C7">
        <w:rPr>
          <w:rFonts w:ascii="Times New Roman" w:hAnsi="Times New Roman"/>
          <w:sz w:val="28"/>
          <w:szCs w:val="28"/>
        </w:rPr>
        <w:t>проведен</w:t>
      </w:r>
      <w:r w:rsidRPr="008412C7">
        <w:rPr>
          <w:rFonts w:ascii="Times New Roman" w:hAnsi="Times New Roman"/>
          <w:sz w:val="28"/>
          <w:szCs w:val="28"/>
        </w:rPr>
        <w:t xml:space="preserve"> капитальный ремонт кровли. Общая стоимость работ составила 2 765 тыс</w:t>
      </w:r>
      <w:r>
        <w:rPr>
          <w:rFonts w:ascii="Times New Roman" w:hAnsi="Times New Roman"/>
          <w:sz w:val="28"/>
          <w:szCs w:val="28"/>
        </w:rPr>
        <w:t>.</w:t>
      </w:r>
      <w:r w:rsidR="000859C5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 xml:space="preserve">рублей. В </w:t>
      </w:r>
      <w:proofErr w:type="spellStart"/>
      <w:r w:rsidRPr="008412C7">
        <w:rPr>
          <w:rFonts w:ascii="Times New Roman" w:hAnsi="Times New Roman"/>
          <w:sz w:val="28"/>
          <w:szCs w:val="28"/>
        </w:rPr>
        <w:t>Сорожск</w:t>
      </w:r>
      <w:r w:rsidR="000859C5">
        <w:rPr>
          <w:rFonts w:ascii="Times New Roman" w:hAnsi="Times New Roman"/>
          <w:sz w:val="28"/>
          <w:szCs w:val="28"/>
        </w:rPr>
        <w:t>ой</w:t>
      </w:r>
      <w:proofErr w:type="spellEnd"/>
      <w:r w:rsidR="000859C5">
        <w:rPr>
          <w:rFonts w:ascii="Times New Roman" w:hAnsi="Times New Roman"/>
          <w:sz w:val="28"/>
          <w:szCs w:val="28"/>
        </w:rPr>
        <w:t xml:space="preserve"> общеобразовательной</w:t>
      </w:r>
      <w:r>
        <w:rPr>
          <w:rFonts w:ascii="Times New Roman" w:hAnsi="Times New Roman"/>
          <w:sz w:val="28"/>
          <w:szCs w:val="28"/>
        </w:rPr>
        <w:t xml:space="preserve"> школ</w:t>
      </w:r>
      <w:r w:rsidR="000859C5">
        <w:rPr>
          <w:rFonts w:ascii="Times New Roman" w:hAnsi="Times New Roman"/>
          <w:sz w:val="28"/>
          <w:szCs w:val="28"/>
        </w:rPr>
        <w:t>е</w:t>
      </w:r>
      <w:r w:rsidRPr="008412C7">
        <w:rPr>
          <w:rFonts w:ascii="Times New Roman" w:hAnsi="Times New Roman"/>
          <w:sz w:val="28"/>
          <w:szCs w:val="28"/>
        </w:rPr>
        <w:t xml:space="preserve"> проведен капитальный ремонт ограждения. В </w:t>
      </w:r>
      <w:r w:rsidR="000859C5">
        <w:rPr>
          <w:rFonts w:ascii="Times New Roman" w:hAnsi="Times New Roman"/>
          <w:sz w:val="28"/>
          <w:szCs w:val="28"/>
        </w:rPr>
        <w:t xml:space="preserve">детском </w:t>
      </w:r>
      <w:r w:rsidRPr="008412C7">
        <w:rPr>
          <w:rFonts w:ascii="Times New Roman" w:hAnsi="Times New Roman"/>
          <w:sz w:val="28"/>
          <w:szCs w:val="28"/>
        </w:rPr>
        <w:t>сад</w:t>
      </w:r>
      <w:r w:rsidR="000859C5">
        <w:rPr>
          <w:rFonts w:ascii="Times New Roman" w:hAnsi="Times New Roman"/>
          <w:sz w:val="28"/>
          <w:szCs w:val="28"/>
        </w:rPr>
        <w:t>у</w:t>
      </w:r>
      <w:r w:rsidRPr="008412C7">
        <w:rPr>
          <w:rFonts w:ascii="Times New Roman" w:hAnsi="Times New Roman"/>
          <w:sz w:val="28"/>
          <w:szCs w:val="28"/>
        </w:rPr>
        <w:t xml:space="preserve"> </w:t>
      </w:r>
      <w:r w:rsidR="000859C5">
        <w:rPr>
          <w:rFonts w:ascii="Times New Roman" w:hAnsi="Times New Roman"/>
          <w:sz w:val="28"/>
          <w:szCs w:val="28"/>
        </w:rPr>
        <w:t>«</w:t>
      </w:r>
      <w:r w:rsidRPr="008412C7">
        <w:rPr>
          <w:rFonts w:ascii="Times New Roman" w:hAnsi="Times New Roman"/>
          <w:sz w:val="28"/>
          <w:szCs w:val="28"/>
        </w:rPr>
        <w:t xml:space="preserve">Звездочка» проведена замена линолеума в спальнях, установлены 4 домофона, детские кровати и стулья, приобретено кухонное и холодильное оборудование. В </w:t>
      </w:r>
      <w:r w:rsidR="000859C5">
        <w:rPr>
          <w:rFonts w:ascii="Times New Roman" w:hAnsi="Times New Roman"/>
          <w:sz w:val="28"/>
          <w:szCs w:val="28"/>
        </w:rPr>
        <w:t xml:space="preserve">средней </w:t>
      </w:r>
      <w:r w:rsidRPr="008412C7">
        <w:rPr>
          <w:rFonts w:ascii="Times New Roman" w:hAnsi="Times New Roman"/>
          <w:sz w:val="28"/>
          <w:szCs w:val="28"/>
        </w:rPr>
        <w:t xml:space="preserve">школе </w:t>
      </w:r>
      <w:r w:rsidR="000859C5">
        <w:rPr>
          <w:rFonts w:ascii="Times New Roman" w:hAnsi="Times New Roman"/>
          <w:sz w:val="28"/>
          <w:szCs w:val="28"/>
        </w:rPr>
        <w:t>№</w:t>
      </w:r>
      <w:r w:rsidRPr="008412C7">
        <w:rPr>
          <w:rFonts w:ascii="Times New Roman" w:hAnsi="Times New Roman"/>
          <w:sz w:val="28"/>
          <w:szCs w:val="28"/>
        </w:rPr>
        <w:t xml:space="preserve">1 проведен ремонт ограждения, замена оконных блоков, ремонт кровли в здании начальной школы, приобретено оборудование для пищеблока 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Во всех учреждениях проведен косметический ремонт на </w:t>
      </w:r>
      <w:r w:rsidR="00EF19DD">
        <w:rPr>
          <w:rFonts w:ascii="Times New Roman" w:hAnsi="Times New Roman"/>
          <w:sz w:val="28"/>
          <w:szCs w:val="28"/>
        </w:rPr>
        <w:t xml:space="preserve">сумму </w:t>
      </w:r>
      <w:r w:rsidRPr="008412C7">
        <w:rPr>
          <w:rFonts w:ascii="Times New Roman" w:hAnsi="Times New Roman"/>
          <w:sz w:val="28"/>
          <w:szCs w:val="28"/>
        </w:rPr>
        <w:t>свыше 5 м</w:t>
      </w:r>
      <w:r>
        <w:rPr>
          <w:rFonts w:ascii="Times New Roman" w:hAnsi="Times New Roman"/>
          <w:sz w:val="28"/>
          <w:szCs w:val="28"/>
        </w:rPr>
        <w:t>лн</w:t>
      </w:r>
      <w:r w:rsidR="00BB08F5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 xml:space="preserve">рублей. 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412C7">
        <w:rPr>
          <w:rFonts w:ascii="Times New Roman" w:hAnsi="Times New Roman"/>
          <w:b/>
          <w:sz w:val="28"/>
          <w:szCs w:val="28"/>
        </w:rPr>
        <w:tab/>
      </w:r>
      <w:r w:rsidRPr="008412C7">
        <w:rPr>
          <w:rFonts w:ascii="Times New Roman" w:hAnsi="Times New Roman"/>
          <w:bCs/>
          <w:sz w:val="28"/>
          <w:szCs w:val="28"/>
        </w:rPr>
        <w:t xml:space="preserve">Бюджетное учреждение «Школьные перевозки» ежедневно осуществляет подвоз учащихся, проживающих в сельской местности, к месту обучения и обратно. Данной услугой пользуются 209 детей, из них 194 школьника, 15 </w:t>
      </w:r>
      <w:r w:rsidR="002E68B0">
        <w:rPr>
          <w:rFonts w:ascii="Times New Roman" w:hAnsi="Times New Roman"/>
          <w:bCs/>
          <w:sz w:val="28"/>
          <w:szCs w:val="28"/>
        </w:rPr>
        <w:t>-</w:t>
      </w:r>
      <w:r w:rsidRPr="008412C7">
        <w:rPr>
          <w:rFonts w:ascii="Times New Roman" w:hAnsi="Times New Roman"/>
          <w:bCs/>
          <w:sz w:val="28"/>
          <w:szCs w:val="28"/>
        </w:rPr>
        <w:t xml:space="preserve"> воспитанники детских садов. С этой целью в округе организовано 18 маршрутов, автобусный парк обновлен </w:t>
      </w:r>
      <w:r w:rsidR="002E68B0">
        <w:rPr>
          <w:rFonts w:ascii="Times New Roman" w:hAnsi="Times New Roman"/>
          <w:bCs/>
          <w:sz w:val="28"/>
          <w:szCs w:val="28"/>
        </w:rPr>
        <w:t>двумя</w:t>
      </w:r>
      <w:r w:rsidRPr="008412C7">
        <w:rPr>
          <w:rFonts w:ascii="Times New Roman" w:hAnsi="Times New Roman"/>
          <w:bCs/>
          <w:sz w:val="28"/>
          <w:szCs w:val="28"/>
        </w:rPr>
        <w:t xml:space="preserve"> автобусами.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lastRenderedPageBreak/>
        <w:t xml:space="preserve">Средняя заработная плата педагогических работников школ составила 35 </w:t>
      </w:r>
      <w:r>
        <w:rPr>
          <w:rFonts w:ascii="Times New Roman" w:hAnsi="Times New Roman"/>
          <w:sz w:val="28"/>
          <w:szCs w:val="28"/>
        </w:rPr>
        <w:t>084</w:t>
      </w:r>
      <w:r w:rsidRPr="008412C7">
        <w:rPr>
          <w:rFonts w:ascii="Times New Roman" w:hAnsi="Times New Roman"/>
          <w:sz w:val="28"/>
          <w:szCs w:val="28"/>
        </w:rPr>
        <w:t xml:space="preserve"> рублей, педагогических работников дошкольных учреждений </w:t>
      </w:r>
      <w:r w:rsidR="0065772E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 31</w:t>
      </w:r>
      <w:r>
        <w:rPr>
          <w:rFonts w:ascii="Times New Roman" w:hAnsi="Times New Roman"/>
          <w:sz w:val="28"/>
          <w:szCs w:val="28"/>
        </w:rPr>
        <w:t xml:space="preserve"> 155</w:t>
      </w:r>
      <w:r w:rsidRPr="008412C7">
        <w:rPr>
          <w:rFonts w:ascii="Times New Roman" w:hAnsi="Times New Roman"/>
          <w:sz w:val="28"/>
          <w:szCs w:val="28"/>
        </w:rPr>
        <w:t xml:space="preserve"> рублей, дополнительного образования </w:t>
      </w:r>
      <w:r w:rsidR="0065772E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 32 </w:t>
      </w:r>
      <w:r>
        <w:rPr>
          <w:rFonts w:ascii="Times New Roman" w:hAnsi="Times New Roman"/>
          <w:sz w:val="28"/>
          <w:szCs w:val="28"/>
        </w:rPr>
        <w:t>775</w:t>
      </w:r>
      <w:r w:rsidRPr="008412C7">
        <w:rPr>
          <w:rFonts w:ascii="Times New Roman" w:hAnsi="Times New Roman"/>
          <w:sz w:val="28"/>
          <w:szCs w:val="28"/>
        </w:rPr>
        <w:t>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bCs/>
          <w:sz w:val="28"/>
          <w:szCs w:val="28"/>
        </w:rPr>
        <w:tab/>
      </w:r>
      <w:r w:rsidRPr="008412C7">
        <w:rPr>
          <w:rFonts w:ascii="Times New Roman" w:hAnsi="Times New Roman"/>
          <w:sz w:val="28"/>
          <w:szCs w:val="28"/>
        </w:rPr>
        <w:t>Самых добрых слов заслуживают педагогические коллективы школ, садиков, учреждений дополнительного образования, которые отдают свою энергию, знания подрастающему поколению в нашем районе.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412C7">
        <w:rPr>
          <w:rFonts w:ascii="Times New Roman" w:hAnsi="Times New Roman"/>
          <w:sz w:val="28"/>
          <w:szCs w:val="28"/>
        </w:rPr>
        <w:tab/>
      </w:r>
      <w:r w:rsidRPr="008412C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394AFD" w:rsidRPr="008412C7" w:rsidRDefault="00394AFD" w:rsidP="00394AFD">
      <w:pPr>
        <w:pStyle w:val="2"/>
        <w:shd w:val="clear" w:color="auto" w:fill="auto"/>
        <w:spacing w:line="276" w:lineRule="auto"/>
        <w:ind w:firstLine="709"/>
        <w:jc w:val="both"/>
        <w:rPr>
          <w:spacing w:val="0"/>
          <w:sz w:val="28"/>
          <w:szCs w:val="28"/>
        </w:rPr>
      </w:pPr>
      <w:r w:rsidRPr="008412C7">
        <w:rPr>
          <w:spacing w:val="0"/>
          <w:sz w:val="28"/>
          <w:szCs w:val="28"/>
        </w:rPr>
        <w:t xml:space="preserve">Культурная политика Осташковского городского округа направлена на повышение </w:t>
      </w:r>
      <w:proofErr w:type="spellStart"/>
      <w:r w:rsidRPr="008412C7">
        <w:rPr>
          <w:spacing w:val="0"/>
          <w:sz w:val="28"/>
          <w:szCs w:val="28"/>
        </w:rPr>
        <w:t>имиджевой</w:t>
      </w:r>
      <w:proofErr w:type="spellEnd"/>
      <w:r w:rsidRPr="008412C7">
        <w:rPr>
          <w:spacing w:val="0"/>
          <w:sz w:val="28"/>
          <w:szCs w:val="28"/>
        </w:rPr>
        <w:t xml:space="preserve"> привлекательности территории, через обеспечение устойчивого развития и сохранение ведущих культурных традиций и культурного потенциала отрасли. </w:t>
      </w:r>
    </w:p>
    <w:p w:rsidR="00394AFD" w:rsidRPr="008412C7" w:rsidRDefault="00394AFD" w:rsidP="00394AF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  В округе сложилась определенная сеть учреждений культуры:</w:t>
      </w:r>
    </w:p>
    <w:p w:rsidR="00394AFD" w:rsidRPr="008412C7" w:rsidRDefault="00394AFD" w:rsidP="00394AFD">
      <w:pPr>
        <w:spacing w:line="276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1. Муниципальное </w:t>
      </w:r>
      <w:r>
        <w:rPr>
          <w:rFonts w:ascii="Times New Roman" w:hAnsi="Times New Roman"/>
          <w:sz w:val="28"/>
          <w:szCs w:val="28"/>
        </w:rPr>
        <w:t xml:space="preserve">автономное </w:t>
      </w:r>
      <w:r w:rsidRPr="008412C7">
        <w:rPr>
          <w:rFonts w:ascii="Times New Roman" w:hAnsi="Times New Roman"/>
          <w:sz w:val="28"/>
          <w:szCs w:val="28"/>
        </w:rPr>
        <w:t xml:space="preserve">учреждение «Районный дом культуры» с </w:t>
      </w:r>
      <w:r>
        <w:rPr>
          <w:rFonts w:ascii="Times New Roman" w:hAnsi="Times New Roman"/>
          <w:sz w:val="28"/>
          <w:szCs w:val="28"/>
        </w:rPr>
        <w:t>11</w:t>
      </w:r>
      <w:r w:rsidRPr="008412C7">
        <w:rPr>
          <w:rFonts w:ascii="Times New Roman" w:hAnsi="Times New Roman"/>
          <w:sz w:val="28"/>
          <w:szCs w:val="28"/>
        </w:rPr>
        <w:t xml:space="preserve"> сельскими филиалами;</w:t>
      </w:r>
    </w:p>
    <w:p w:rsidR="00394AFD" w:rsidRPr="008412C7" w:rsidRDefault="00394AFD" w:rsidP="00394AFD">
      <w:pPr>
        <w:spacing w:line="276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Муниципальное учреждение культуры «</w:t>
      </w:r>
      <w:proofErr w:type="spellStart"/>
      <w:r w:rsidRPr="008412C7">
        <w:rPr>
          <w:rFonts w:ascii="Times New Roman" w:hAnsi="Times New Roman"/>
          <w:sz w:val="28"/>
          <w:szCs w:val="28"/>
        </w:rPr>
        <w:t>Осташковская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 централизованная библиотечная система</w:t>
      </w:r>
      <w:r>
        <w:rPr>
          <w:rFonts w:ascii="Times New Roman" w:hAnsi="Times New Roman"/>
          <w:sz w:val="28"/>
          <w:szCs w:val="28"/>
        </w:rPr>
        <w:t>»</w:t>
      </w:r>
      <w:r w:rsidRPr="008412C7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2</w:t>
      </w:r>
      <w:r w:rsidRPr="008412C7">
        <w:rPr>
          <w:rFonts w:ascii="Times New Roman" w:hAnsi="Times New Roman"/>
          <w:sz w:val="28"/>
          <w:szCs w:val="28"/>
        </w:rPr>
        <w:t xml:space="preserve"> городскими и </w:t>
      </w:r>
      <w:r>
        <w:rPr>
          <w:rFonts w:ascii="Times New Roman" w:hAnsi="Times New Roman"/>
          <w:sz w:val="28"/>
          <w:szCs w:val="28"/>
        </w:rPr>
        <w:t>8</w:t>
      </w:r>
      <w:r w:rsidRPr="008412C7">
        <w:rPr>
          <w:rFonts w:ascii="Times New Roman" w:hAnsi="Times New Roman"/>
          <w:sz w:val="28"/>
          <w:szCs w:val="28"/>
        </w:rPr>
        <w:t xml:space="preserve"> сельскими филиалами;</w:t>
      </w:r>
    </w:p>
    <w:p w:rsidR="00394AFD" w:rsidRPr="008412C7" w:rsidRDefault="00394AFD" w:rsidP="00394AFD">
      <w:pPr>
        <w:spacing w:line="276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М</w:t>
      </w:r>
      <w:r w:rsidR="0044349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ниципальное бюджетное культурно-досуговое у</w:t>
      </w:r>
      <w:r w:rsidRPr="008412C7">
        <w:rPr>
          <w:rFonts w:ascii="Times New Roman" w:hAnsi="Times New Roman"/>
          <w:sz w:val="28"/>
          <w:szCs w:val="28"/>
        </w:rPr>
        <w:t xml:space="preserve">чреждение Дворец </w:t>
      </w:r>
      <w:r w:rsidR="0044349B">
        <w:rPr>
          <w:rFonts w:ascii="Times New Roman" w:hAnsi="Times New Roman"/>
          <w:sz w:val="28"/>
          <w:szCs w:val="28"/>
        </w:rPr>
        <w:t>к</w:t>
      </w:r>
      <w:r w:rsidRPr="008412C7">
        <w:rPr>
          <w:rFonts w:ascii="Times New Roman" w:hAnsi="Times New Roman"/>
          <w:sz w:val="28"/>
          <w:szCs w:val="28"/>
        </w:rPr>
        <w:t xml:space="preserve">ультуры «Юбилейный»; </w:t>
      </w:r>
    </w:p>
    <w:p w:rsidR="00394AFD" w:rsidRPr="008412C7" w:rsidRDefault="00394AFD" w:rsidP="00394AFD">
      <w:pPr>
        <w:spacing w:line="276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Муниципальное казенное у</w:t>
      </w:r>
      <w:r w:rsidRPr="008412C7">
        <w:rPr>
          <w:rFonts w:ascii="Times New Roman" w:hAnsi="Times New Roman"/>
          <w:sz w:val="28"/>
          <w:szCs w:val="28"/>
        </w:rPr>
        <w:t xml:space="preserve">чреждение </w:t>
      </w:r>
      <w:r>
        <w:rPr>
          <w:rFonts w:ascii="Times New Roman" w:hAnsi="Times New Roman"/>
          <w:sz w:val="28"/>
          <w:szCs w:val="28"/>
        </w:rPr>
        <w:t>культуры</w:t>
      </w:r>
      <w:r w:rsidRPr="008412C7">
        <w:rPr>
          <w:rFonts w:ascii="Times New Roman" w:hAnsi="Times New Roman"/>
          <w:sz w:val="28"/>
          <w:szCs w:val="28"/>
        </w:rPr>
        <w:t xml:space="preserve"> «Художественная галерея» и филиал «Художественный салон».</w:t>
      </w:r>
    </w:p>
    <w:p w:rsidR="00394AFD" w:rsidRPr="008412C7" w:rsidRDefault="00394AFD" w:rsidP="00394AFD">
      <w:pPr>
        <w:spacing w:line="276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Муниципальное казенное учреждение культуры </w:t>
      </w:r>
      <w:r w:rsidRPr="008412C7">
        <w:rPr>
          <w:rFonts w:ascii="Times New Roman" w:hAnsi="Times New Roman"/>
          <w:sz w:val="28"/>
          <w:szCs w:val="28"/>
        </w:rPr>
        <w:t xml:space="preserve">«Детская школа искусств имени </w:t>
      </w:r>
      <w:r>
        <w:rPr>
          <w:rFonts w:ascii="Times New Roman" w:hAnsi="Times New Roman"/>
          <w:sz w:val="28"/>
          <w:szCs w:val="28"/>
        </w:rPr>
        <w:t>И.К.</w:t>
      </w:r>
      <w:r w:rsidR="0044349B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Архиповой».</w:t>
      </w:r>
    </w:p>
    <w:p w:rsidR="00394AFD" w:rsidRPr="008412C7" w:rsidRDefault="00394AFD" w:rsidP="00394AFD">
      <w:pPr>
        <w:pStyle w:val="ad"/>
        <w:spacing w:line="276" w:lineRule="auto"/>
        <w:ind w:left="0" w:firstLine="567"/>
        <w:jc w:val="both"/>
        <w:rPr>
          <w:b/>
          <w:color w:val="000000" w:themeColor="text1"/>
          <w:sz w:val="28"/>
          <w:szCs w:val="28"/>
        </w:rPr>
      </w:pPr>
      <w:r w:rsidRPr="008412C7">
        <w:rPr>
          <w:sz w:val="28"/>
          <w:szCs w:val="28"/>
        </w:rPr>
        <w:t>В учреждениях культуры трудятся 153 человека, которые являются главным потенциалом отрасли.</w:t>
      </w:r>
    </w:p>
    <w:p w:rsidR="00394AFD" w:rsidRPr="008412C7" w:rsidRDefault="00394AFD" w:rsidP="00394AFD">
      <w:pPr>
        <w:spacing w:line="276" w:lineRule="auto"/>
        <w:ind w:left="23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Восемь</w:t>
      </w:r>
      <w:r w:rsidRPr="008412C7">
        <w:rPr>
          <w:rFonts w:ascii="Times New Roman" w:hAnsi="Times New Roman"/>
          <w:color w:val="000000"/>
          <w:sz w:val="28"/>
          <w:szCs w:val="28"/>
        </w:rPr>
        <w:t xml:space="preserve"> творческих коллективов имеют звания «Народный».</w:t>
      </w:r>
    </w:p>
    <w:p w:rsidR="00394AFD" w:rsidRPr="008412C7" w:rsidRDefault="00394AFD" w:rsidP="00394AFD">
      <w:pPr>
        <w:pStyle w:val="2"/>
        <w:shd w:val="clear" w:color="auto" w:fill="auto"/>
        <w:spacing w:line="276" w:lineRule="auto"/>
        <w:ind w:firstLine="709"/>
        <w:jc w:val="both"/>
        <w:rPr>
          <w:spacing w:val="0"/>
          <w:sz w:val="28"/>
          <w:szCs w:val="28"/>
        </w:rPr>
      </w:pPr>
      <w:r w:rsidRPr="008412C7">
        <w:rPr>
          <w:spacing w:val="0"/>
          <w:sz w:val="28"/>
          <w:szCs w:val="28"/>
        </w:rPr>
        <w:t>Безусловно в работу всех коллективов внесла свои коррективы пандемия.</w:t>
      </w:r>
    </w:p>
    <w:p w:rsidR="00394AFD" w:rsidRPr="008412C7" w:rsidRDefault="00394AFD" w:rsidP="00394AF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12C7">
        <w:rPr>
          <w:rFonts w:ascii="Times New Roman" w:hAnsi="Times New Roman"/>
          <w:color w:val="000000"/>
          <w:sz w:val="28"/>
          <w:szCs w:val="28"/>
        </w:rPr>
        <w:t>За 2021 год проведено 2 594 культурных мероприятия, обслужено 93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12C7">
        <w:rPr>
          <w:rFonts w:ascii="Times New Roman" w:hAnsi="Times New Roman"/>
          <w:color w:val="000000"/>
          <w:sz w:val="28"/>
          <w:szCs w:val="28"/>
        </w:rPr>
        <w:t>387 посетителей. Действует 99 клубных формирований с числом участников в них 1 573. Проведено 45</w:t>
      </w:r>
      <w:r w:rsidR="0044349B">
        <w:rPr>
          <w:rFonts w:ascii="Times New Roman" w:hAnsi="Times New Roman"/>
          <w:color w:val="000000"/>
          <w:sz w:val="28"/>
          <w:szCs w:val="28"/>
        </w:rPr>
        <w:t xml:space="preserve"> экскурсий, посетило выставки 4</w:t>
      </w:r>
      <w:r w:rsidRPr="008412C7">
        <w:rPr>
          <w:rFonts w:ascii="Times New Roman" w:hAnsi="Times New Roman"/>
          <w:color w:val="000000"/>
          <w:sz w:val="28"/>
          <w:szCs w:val="28"/>
        </w:rPr>
        <w:t xml:space="preserve">400 человек. </w:t>
      </w:r>
    </w:p>
    <w:p w:rsidR="00394AFD" w:rsidRPr="008412C7" w:rsidRDefault="00394AFD" w:rsidP="00394AFD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12C7">
        <w:rPr>
          <w:rFonts w:ascii="Times New Roman" w:eastAsia="Calibri" w:hAnsi="Times New Roman"/>
          <w:sz w:val="28"/>
          <w:szCs w:val="28"/>
        </w:rPr>
        <w:t xml:space="preserve">Основными направлениями работы библиотек является экологическое, эстетическое и патриотическое воспитание. </w:t>
      </w:r>
    </w:p>
    <w:p w:rsidR="00394AFD" w:rsidRPr="008412C7" w:rsidRDefault="00394AFD" w:rsidP="00394AF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За год библиотеки обслужили около 10 тысяч пользователей, из них свыше </w:t>
      </w:r>
      <w:r>
        <w:rPr>
          <w:rFonts w:ascii="Times New Roman" w:hAnsi="Times New Roman"/>
          <w:sz w:val="28"/>
          <w:szCs w:val="28"/>
        </w:rPr>
        <w:t>4</w:t>
      </w:r>
      <w:r w:rsidRPr="008412C7">
        <w:rPr>
          <w:rFonts w:ascii="Times New Roman" w:hAnsi="Times New Roman"/>
          <w:sz w:val="28"/>
          <w:szCs w:val="28"/>
        </w:rPr>
        <w:t xml:space="preserve"> тысяч детей.</w:t>
      </w:r>
    </w:p>
    <w:p w:rsidR="00394AFD" w:rsidRPr="008412C7" w:rsidRDefault="00394AFD" w:rsidP="00394AFD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В 2021 году библиотеки приняли активное участие в</w:t>
      </w:r>
      <w:r w:rsidR="0044349B">
        <w:rPr>
          <w:rFonts w:ascii="Times New Roman" w:hAnsi="Times New Roman"/>
          <w:sz w:val="28"/>
          <w:szCs w:val="28"/>
        </w:rPr>
        <w:t>о</w:t>
      </w:r>
      <w:r w:rsidRPr="008412C7">
        <w:rPr>
          <w:rFonts w:ascii="Times New Roman" w:hAnsi="Times New Roman"/>
          <w:sz w:val="28"/>
          <w:szCs w:val="28"/>
        </w:rPr>
        <w:t xml:space="preserve"> Всероссийских и межрегиональных акциях и конкурсах.</w:t>
      </w:r>
      <w:r w:rsidRPr="008412C7">
        <w:rPr>
          <w:rFonts w:ascii="Times New Roman" w:eastAsia="Calibri" w:hAnsi="Times New Roman"/>
          <w:sz w:val="28"/>
          <w:szCs w:val="28"/>
        </w:rPr>
        <w:t xml:space="preserve"> </w:t>
      </w:r>
      <w:r w:rsidRPr="008412C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При Центральной библиотеке работает 22 клуба и любительских объединения. </w:t>
      </w:r>
    </w:p>
    <w:p w:rsidR="00394AFD" w:rsidRPr="008412C7" w:rsidRDefault="00394AFD" w:rsidP="00394AFD">
      <w:pPr>
        <w:spacing w:line="276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Образовательный процесс в Детск</w:t>
      </w:r>
      <w:r w:rsidR="0044349B">
        <w:rPr>
          <w:rFonts w:ascii="Times New Roman" w:hAnsi="Times New Roman"/>
          <w:sz w:val="28"/>
          <w:szCs w:val="28"/>
        </w:rPr>
        <w:t>ой</w:t>
      </w:r>
      <w:r w:rsidRPr="008412C7">
        <w:rPr>
          <w:rFonts w:ascii="Times New Roman" w:hAnsi="Times New Roman"/>
          <w:sz w:val="28"/>
          <w:szCs w:val="28"/>
        </w:rPr>
        <w:t xml:space="preserve"> школ</w:t>
      </w:r>
      <w:r w:rsidR="0044349B">
        <w:rPr>
          <w:rFonts w:ascii="Times New Roman" w:hAnsi="Times New Roman"/>
          <w:sz w:val="28"/>
          <w:szCs w:val="28"/>
        </w:rPr>
        <w:t>е</w:t>
      </w:r>
      <w:r w:rsidRPr="008412C7">
        <w:rPr>
          <w:rFonts w:ascii="Times New Roman" w:hAnsi="Times New Roman"/>
          <w:sz w:val="28"/>
          <w:szCs w:val="28"/>
        </w:rPr>
        <w:t xml:space="preserve"> искусств</w:t>
      </w:r>
      <w:r>
        <w:rPr>
          <w:rFonts w:ascii="Times New Roman" w:hAnsi="Times New Roman"/>
          <w:sz w:val="28"/>
          <w:szCs w:val="28"/>
        </w:rPr>
        <w:t xml:space="preserve"> им. И.К.</w:t>
      </w:r>
      <w:r w:rsidR="00443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Архиповой</w:t>
      </w:r>
      <w:r w:rsidRPr="008412C7">
        <w:rPr>
          <w:rFonts w:ascii="Times New Roman" w:hAnsi="Times New Roman"/>
          <w:sz w:val="28"/>
          <w:szCs w:val="28"/>
        </w:rPr>
        <w:t xml:space="preserve"> ориентирован на получение предпрофессионального музыкального, хореографического, театрального и художественного образования.</w:t>
      </w:r>
      <w:r w:rsidRPr="008412C7">
        <w:rPr>
          <w:rFonts w:ascii="Times New Roman" w:hAnsi="Times New Roman"/>
          <w:sz w:val="28"/>
          <w:szCs w:val="28"/>
        </w:rPr>
        <w:tab/>
      </w:r>
      <w:r w:rsidRPr="008412C7">
        <w:rPr>
          <w:rFonts w:ascii="Times New Roman" w:hAnsi="Times New Roman"/>
          <w:sz w:val="28"/>
          <w:szCs w:val="28"/>
        </w:rPr>
        <w:tab/>
      </w:r>
    </w:p>
    <w:p w:rsidR="00394AFD" w:rsidRPr="008412C7" w:rsidRDefault="00394AFD" w:rsidP="0044349B">
      <w:pPr>
        <w:spacing w:line="276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lastRenderedPageBreak/>
        <w:t>В 2020-2021 учебном году в школе обу</w:t>
      </w:r>
      <w:r w:rsidR="0044349B">
        <w:rPr>
          <w:rFonts w:ascii="Times New Roman" w:hAnsi="Times New Roman"/>
          <w:sz w:val="28"/>
          <w:szCs w:val="28"/>
        </w:rPr>
        <w:t>чались 385 детей на отделениях:</w:t>
      </w:r>
      <w:r w:rsidRPr="008412C7">
        <w:rPr>
          <w:rFonts w:ascii="Times New Roman" w:hAnsi="Times New Roman"/>
          <w:sz w:val="28"/>
          <w:szCs w:val="28"/>
        </w:rPr>
        <w:t xml:space="preserve"> «Музыкальное искусство» </w:t>
      </w:r>
      <w:r w:rsidR="004434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 xml:space="preserve">207 человек; «Живопись» </w:t>
      </w:r>
      <w:r w:rsidR="0044349B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 44; «Декоративно-прикладное творчество» - 34; «Хореографическое искусство» - 65; «Театральное искусство» - 35.</w:t>
      </w:r>
    </w:p>
    <w:p w:rsidR="00394AFD" w:rsidRPr="008412C7" w:rsidRDefault="00394AFD" w:rsidP="00394AFD">
      <w:pPr>
        <w:pStyle w:val="ad"/>
        <w:spacing w:line="276" w:lineRule="auto"/>
        <w:ind w:left="0" w:firstLine="709"/>
        <w:jc w:val="both"/>
        <w:rPr>
          <w:sz w:val="28"/>
          <w:szCs w:val="28"/>
        </w:rPr>
      </w:pPr>
      <w:r w:rsidRPr="008412C7">
        <w:rPr>
          <w:sz w:val="28"/>
          <w:szCs w:val="28"/>
        </w:rPr>
        <w:t xml:space="preserve">Наиболее значимыми культурными событиями Осташковского городского округа стали: </w:t>
      </w:r>
    </w:p>
    <w:p w:rsidR="00394AFD" w:rsidRPr="008412C7" w:rsidRDefault="00394AFD" w:rsidP="00394AF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- Мероприятия, посвященные 76-годовщине Победы в Великой Отечественной войне</w:t>
      </w:r>
      <w:r>
        <w:rPr>
          <w:rFonts w:ascii="Times New Roman" w:hAnsi="Times New Roman"/>
          <w:sz w:val="28"/>
          <w:szCs w:val="28"/>
        </w:rPr>
        <w:t xml:space="preserve"> 1941-1945 годов</w:t>
      </w:r>
      <w:r w:rsidRPr="008412C7">
        <w:rPr>
          <w:rFonts w:ascii="Times New Roman" w:hAnsi="Times New Roman"/>
          <w:sz w:val="28"/>
          <w:szCs w:val="28"/>
        </w:rPr>
        <w:t xml:space="preserve">; </w:t>
      </w:r>
    </w:p>
    <w:p w:rsidR="00394AFD" w:rsidRPr="008412C7" w:rsidRDefault="00394AFD" w:rsidP="00394AF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XXXIII</w:t>
      </w:r>
      <w:r w:rsidRPr="008412C7">
        <w:rPr>
          <w:rFonts w:ascii="Times New Roman" w:hAnsi="Times New Roman"/>
          <w:sz w:val="28"/>
          <w:szCs w:val="28"/>
        </w:rPr>
        <w:t xml:space="preserve"> фестиваль искусств «Музыкальные вечера на Селигере»</w:t>
      </w:r>
    </w:p>
    <w:p w:rsidR="00394AFD" w:rsidRPr="008412C7" w:rsidRDefault="00394AFD" w:rsidP="00394AF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XXII</w:t>
      </w:r>
      <w:r w:rsidRPr="008412C7">
        <w:rPr>
          <w:rFonts w:ascii="Times New Roman" w:hAnsi="Times New Roman"/>
          <w:sz w:val="28"/>
          <w:szCs w:val="28"/>
        </w:rPr>
        <w:t xml:space="preserve"> Межрегиональный молодежный фестиваль авторской песни памяти </w:t>
      </w:r>
      <w:r>
        <w:rPr>
          <w:rFonts w:ascii="Times New Roman" w:hAnsi="Times New Roman"/>
          <w:sz w:val="28"/>
          <w:szCs w:val="28"/>
        </w:rPr>
        <w:t xml:space="preserve">Ю.И. </w:t>
      </w:r>
      <w:r w:rsidRPr="008412C7">
        <w:rPr>
          <w:rFonts w:ascii="Times New Roman" w:hAnsi="Times New Roman"/>
          <w:sz w:val="28"/>
          <w:szCs w:val="28"/>
        </w:rPr>
        <w:t xml:space="preserve">Визбора «Распахнутые ветра».  </w:t>
      </w:r>
    </w:p>
    <w:p w:rsidR="00394AFD" w:rsidRPr="008412C7" w:rsidRDefault="00394AFD" w:rsidP="00394AFD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color w:val="000000" w:themeColor="text1"/>
          <w:sz w:val="28"/>
          <w:szCs w:val="28"/>
        </w:rPr>
        <w:t xml:space="preserve"> Межмуниципальный фестиваль творчества пожилых людей «Нам года</w:t>
      </w:r>
      <w:r w:rsidR="00D91F79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8412C7">
        <w:rPr>
          <w:rFonts w:ascii="Times New Roman" w:hAnsi="Times New Roman"/>
          <w:color w:val="000000" w:themeColor="text1"/>
          <w:sz w:val="28"/>
          <w:szCs w:val="28"/>
        </w:rPr>
        <w:t xml:space="preserve"> не беда!»;</w:t>
      </w:r>
    </w:p>
    <w:p w:rsidR="00394AFD" w:rsidRPr="008412C7" w:rsidRDefault="00394AFD" w:rsidP="00394AF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XXII</w:t>
      </w:r>
      <w:r w:rsidRPr="00D041AC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 xml:space="preserve">Областной фестиваль любительского театрального искусства «Театральные встречи». </w:t>
      </w:r>
    </w:p>
    <w:p w:rsidR="00394AFD" w:rsidRPr="008412C7" w:rsidRDefault="00394AFD" w:rsidP="00394AFD">
      <w:pPr>
        <w:spacing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8412C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Проект «В летнем парке музыка играет «Музыкальные субботы», начатый в 2019 году, традиционно продолжился и в 2021. </w:t>
      </w:r>
    </w:p>
    <w:p w:rsidR="00394AFD" w:rsidRPr="008412C7" w:rsidRDefault="00394AFD" w:rsidP="00394A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Коллективы учреждений культуры принимали участие в конкурсах и фестивалях международного, российского и областного уровней. Участники коллективов получили 140 дипломов.</w:t>
      </w:r>
    </w:p>
    <w:p w:rsidR="00394AFD" w:rsidRPr="008412C7" w:rsidRDefault="00394AFD" w:rsidP="00394AF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12C7">
        <w:rPr>
          <w:rFonts w:ascii="Times New Roman" w:hAnsi="Times New Roman"/>
          <w:color w:val="000000"/>
          <w:sz w:val="28"/>
          <w:szCs w:val="28"/>
        </w:rPr>
        <w:t>Доход от предпринимательской деятельности учреждений культуры составил около 900 тыс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B48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12C7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394AFD" w:rsidRPr="008412C7" w:rsidRDefault="00394AFD" w:rsidP="00394AFD">
      <w:pPr>
        <w:spacing w:line="276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Были выполнены р</w:t>
      </w:r>
      <w:r w:rsidR="001B486B">
        <w:rPr>
          <w:rFonts w:ascii="Times New Roman" w:hAnsi="Times New Roman"/>
          <w:sz w:val="28"/>
          <w:szCs w:val="28"/>
        </w:rPr>
        <w:t>аботы по укреплению материально</w:t>
      </w:r>
      <w:r w:rsidRPr="008412C7">
        <w:rPr>
          <w:rFonts w:ascii="Times New Roman" w:hAnsi="Times New Roman"/>
          <w:sz w:val="28"/>
          <w:szCs w:val="28"/>
        </w:rPr>
        <w:t>-технической базы за счет местного бюджета</w:t>
      </w:r>
      <w:r w:rsidRPr="008412C7">
        <w:rPr>
          <w:rFonts w:ascii="Times New Roman" w:hAnsi="Times New Roman"/>
          <w:i/>
          <w:sz w:val="28"/>
          <w:szCs w:val="28"/>
        </w:rPr>
        <w:t xml:space="preserve"> </w:t>
      </w:r>
      <w:r w:rsidRPr="008412C7">
        <w:rPr>
          <w:rFonts w:ascii="Times New Roman" w:eastAsia="Calibri" w:hAnsi="Times New Roman"/>
          <w:bCs/>
          <w:sz w:val="28"/>
          <w:szCs w:val="28"/>
        </w:rPr>
        <w:t xml:space="preserve">на сумму свыше </w:t>
      </w:r>
      <w:r>
        <w:rPr>
          <w:rFonts w:ascii="Times New Roman" w:eastAsia="Calibri" w:hAnsi="Times New Roman"/>
          <w:bCs/>
          <w:sz w:val="28"/>
          <w:szCs w:val="28"/>
        </w:rPr>
        <w:t>2</w:t>
      </w:r>
      <w:r w:rsidRPr="008412C7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млн.</w:t>
      </w:r>
      <w:r w:rsidR="001B486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412C7">
        <w:rPr>
          <w:rFonts w:ascii="Times New Roman" w:eastAsia="Calibri" w:hAnsi="Times New Roman"/>
          <w:bCs/>
          <w:sz w:val="28"/>
          <w:szCs w:val="28"/>
        </w:rPr>
        <w:t>рублей и порядка 7 м</w:t>
      </w:r>
      <w:r>
        <w:rPr>
          <w:rFonts w:ascii="Times New Roman" w:eastAsia="Calibri" w:hAnsi="Times New Roman"/>
          <w:bCs/>
          <w:sz w:val="28"/>
          <w:szCs w:val="28"/>
        </w:rPr>
        <w:t>лн.</w:t>
      </w:r>
      <w:r w:rsidR="001B486B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рублей</w:t>
      </w:r>
      <w:r w:rsidRPr="008412C7">
        <w:rPr>
          <w:rFonts w:ascii="Times New Roman" w:eastAsia="Calibri" w:hAnsi="Times New Roman"/>
          <w:bCs/>
          <w:sz w:val="28"/>
          <w:szCs w:val="28"/>
        </w:rPr>
        <w:t xml:space="preserve"> было привлечено через </w:t>
      </w:r>
      <w:proofErr w:type="spellStart"/>
      <w:r w:rsidRPr="008412C7">
        <w:rPr>
          <w:rFonts w:ascii="Times New Roman" w:eastAsia="Calibri" w:hAnsi="Times New Roman"/>
          <w:bCs/>
          <w:sz w:val="28"/>
          <w:szCs w:val="28"/>
        </w:rPr>
        <w:t>софинансирование</w:t>
      </w:r>
      <w:proofErr w:type="spellEnd"/>
      <w:r w:rsidRPr="008412C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B486B">
        <w:rPr>
          <w:rFonts w:ascii="Times New Roman" w:eastAsia="Calibri" w:hAnsi="Times New Roman"/>
          <w:bCs/>
          <w:sz w:val="28"/>
          <w:szCs w:val="28"/>
        </w:rPr>
        <w:t>из</w:t>
      </w:r>
      <w:r w:rsidRPr="008412C7">
        <w:rPr>
          <w:rFonts w:ascii="Times New Roman" w:eastAsia="Calibri" w:hAnsi="Times New Roman"/>
          <w:bCs/>
          <w:sz w:val="28"/>
          <w:szCs w:val="28"/>
        </w:rPr>
        <w:t xml:space="preserve"> областного бюджета, в том числе на музыкальные инструменты для </w:t>
      </w:r>
      <w:r w:rsidRPr="008412C7">
        <w:rPr>
          <w:rFonts w:ascii="Times New Roman" w:hAnsi="Times New Roman"/>
          <w:sz w:val="28"/>
          <w:szCs w:val="28"/>
        </w:rPr>
        <w:t>Детск</w:t>
      </w:r>
      <w:r w:rsidR="001B486B">
        <w:rPr>
          <w:rFonts w:ascii="Times New Roman" w:hAnsi="Times New Roman"/>
          <w:sz w:val="28"/>
          <w:szCs w:val="28"/>
        </w:rPr>
        <w:t>ой</w:t>
      </w:r>
      <w:r w:rsidRPr="008412C7">
        <w:rPr>
          <w:rFonts w:ascii="Times New Roman" w:hAnsi="Times New Roman"/>
          <w:sz w:val="28"/>
          <w:szCs w:val="28"/>
        </w:rPr>
        <w:t xml:space="preserve"> школ</w:t>
      </w:r>
      <w:r w:rsidR="001B486B">
        <w:rPr>
          <w:rFonts w:ascii="Times New Roman" w:hAnsi="Times New Roman"/>
          <w:sz w:val="28"/>
          <w:szCs w:val="28"/>
        </w:rPr>
        <w:t>ы</w:t>
      </w:r>
      <w:r w:rsidRPr="008412C7">
        <w:rPr>
          <w:rFonts w:ascii="Times New Roman" w:hAnsi="Times New Roman"/>
          <w:sz w:val="28"/>
          <w:szCs w:val="28"/>
        </w:rPr>
        <w:t xml:space="preserve"> искусств</w:t>
      </w:r>
      <w:r>
        <w:rPr>
          <w:rFonts w:ascii="Times New Roman" w:hAnsi="Times New Roman"/>
          <w:sz w:val="28"/>
          <w:szCs w:val="28"/>
        </w:rPr>
        <w:t xml:space="preserve"> им. И.К.</w:t>
      </w:r>
      <w:r w:rsidR="001B48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Архиповой</w:t>
      </w:r>
      <w:r w:rsidRPr="008412C7">
        <w:rPr>
          <w:rFonts w:ascii="Times New Roman" w:eastAsia="Calibri" w:hAnsi="Times New Roman"/>
          <w:bCs/>
          <w:sz w:val="28"/>
          <w:szCs w:val="28"/>
        </w:rPr>
        <w:t>.</w:t>
      </w:r>
    </w:p>
    <w:p w:rsidR="00394AFD" w:rsidRPr="008412C7" w:rsidRDefault="00394AFD" w:rsidP="00394AF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12C7">
        <w:rPr>
          <w:rFonts w:ascii="Times New Roman" w:hAnsi="Times New Roman"/>
          <w:color w:val="000000"/>
          <w:sz w:val="28"/>
          <w:szCs w:val="28"/>
        </w:rPr>
        <w:t xml:space="preserve">Средняя заработная плата по отрасли «Культура» </w:t>
      </w:r>
      <w:r w:rsidR="00EE79D9">
        <w:rPr>
          <w:rFonts w:ascii="Times New Roman" w:hAnsi="Times New Roman"/>
          <w:color w:val="000000"/>
          <w:sz w:val="28"/>
          <w:szCs w:val="28"/>
        </w:rPr>
        <w:t>-</w:t>
      </w:r>
      <w:r w:rsidRPr="008412C7">
        <w:rPr>
          <w:rFonts w:ascii="Times New Roman" w:hAnsi="Times New Roman"/>
          <w:color w:val="000000"/>
          <w:sz w:val="28"/>
          <w:szCs w:val="28"/>
        </w:rPr>
        <w:t xml:space="preserve"> 27 тысяч 985 рублей.</w:t>
      </w:r>
    </w:p>
    <w:p w:rsidR="00394AFD" w:rsidRPr="00D041AC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ab/>
        <w:t xml:space="preserve">Главной задачей </w:t>
      </w:r>
      <w:r w:rsidR="00DF0764">
        <w:rPr>
          <w:rFonts w:ascii="Times New Roman" w:hAnsi="Times New Roman"/>
          <w:sz w:val="28"/>
          <w:szCs w:val="28"/>
        </w:rPr>
        <w:t>а</w:t>
      </w:r>
      <w:r w:rsidRPr="008412C7">
        <w:rPr>
          <w:rFonts w:ascii="Times New Roman" w:hAnsi="Times New Roman"/>
          <w:sz w:val="28"/>
          <w:szCs w:val="28"/>
        </w:rPr>
        <w:t xml:space="preserve">дминистрация видит на ближайшее время </w:t>
      </w:r>
      <w:r w:rsidR="00DF0764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 улучшение материально-технической составляющей учреждений культуры в целом и особенно на сельских территориях. Уже оформлена заявка по федеральной программе на строительство нового здания Дома культуры в д</w:t>
      </w:r>
      <w:r>
        <w:rPr>
          <w:rFonts w:ascii="Times New Roman" w:hAnsi="Times New Roman"/>
          <w:sz w:val="28"/>
          <w:szCs w:val="28"/>
        </w:rPr>
        <w:t>.</w:t>
      </w:r>
      <w:r w:rsidRPr="0084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12C7">
        <w:rPr>
          <w:rFonts w:ascii="Times New Roman" w:hAnsi="Times New Roman"/>
          <w:sz w:val="28"/>
          <w:szCs w:val="28"/>
        </w:rPr>
        <w:t>Хитино</w:t>
      </w:r>
      <w:proofErr w:type="spellEnd"/>
      <w:r w:rsidRPr="008412C7">
        <w:rPr>
          <w:rFonts w:ascii="Times New Roman" w:hAnsi="Times New Roman"/>
          <w:sz w:val="28"/>
          <w:szCs w:val="28"/>
        </w:rPr>
        <w:t>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Развитие физической культуры и спорта в нашем округе в 2021 году осуществлялось за счет реализации мероприятий, предусмотренных пятилетней муниципальной программой.</w:t>
      </w:r>
    </w:p>
    <w:p w:rsidR="00394AFD" w:rsidRPr="008412C7" w:rsidRDefault="00394AFD" w:rsidP="00394AFD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За 2021 год проведено 150 официальных муниципальных физкультурных и спортивных мероприятий. Количество участников составило порядка свыше </w:t>
      </w:r>
      <w:r>
        <w:rPr>
          <w:rFonts w:ascii="Times New Roman" w:hAnsi="Times New Roman"/>
          <w:sz w:val="28"/>
          <w:szCs w:val="28"/>
        </w:rPr>
        <w:t>3</w:t>
      </w:r>
      <w:r w:rsidRPr="008412C7">
        <w:rPr>
          <w:rFonts w:ascii="Times New Roman" w:hAnsi="Times New Roman"/>
          <w:sz w:val="28"/>
          <w:szCs w:val="28"/>
        </w:rPr>
        <w:t xml:space="preserve"> тысяч человек. Количество спортсменов округа, принявших участие в официальных областных физкультурных и спортивных </w:t>
      </w:r>
      <w:proofErr w:type="gramStart"/>
      <w:r w:rsidRPr="008412C7">
        <w:rPr>
          <w:rFonts w:ascii="Times New Roman" w:hAnsi="Times New Roman"/>
          <w:sz w:val="28"/>
          <w:szCs w:val="28"/>
        </w:rPr>
        <w:t>мероприятиях</w:t>
      </w:r>
      <w:r w:rsidR="00DF0764">
        <w:rPr>
          <w:rFonts w:ascii="Times New Roman" w:hAnsi="Times New Roman"/>
          <w:sz w:val="28"/>
          <w:szCs w:val="28"/>
        </w:rPr>
        <w:t>,-</w:t>
      </w:r>
      <w:proofErr w:type="gramEnd"/>
      <w:r w:rsidRPr="008412C7">
        <w:rPr>
          <w:rFonts w:ascii="Times New Roman" w:hAnsi="Times New Roman"/>
          <w:sz w:val="28"/>
          <w:szCs w:val="28"/>
        </w:rPr>
        <w:t xml:space="preserve"> около 10 тысяч человек. 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lastRenderedPageBreak/>
        <w:t xml:space="preserve">Численность подготовленных за год спортсменов массовых разрядов, всего 309 человек, в том числе:  </w:t>
      </w:r>
    </w:p>
    <w:p w:rsidR="00394AFD" w:rsidRPr="008412C7" w:rsidRDefault="00394AFD" w:rsidP="00394AF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8412C7">
        <w:rPr>
          <w:rFonts w:ascii="Times New Roman" w:hAnsi="Times New Roman"/>
          <w:sz w:val="28"/>
          <w:szCs w:val="28"/>
        </w:rPr>
        <w:t xml:space="preserve">ервый спортивный разряд </w:t>
      </w:r>
      <w:r w:rsidR="00FA184B">
        <w:rPr>
          <w:rFonts w:ascii="Times New Roman" w:hAnsi="Times New Roman"/>
          <w:sz w:val="28"/>
          <w:szCs w:val="28"/>
        </w:rPr>
        <w:t xml:space="preserve">- </w:t>
      </w:r>
      <w:r w:rsidRPr="00D041AC">
        <w:rPr>
          <w:rFonts w:ascii="Times New Roman" w:hAnsi="Times New Roman"/>
          <w:sz w:val="28"/>
          <w:szCs w:val="28"/>
        </w:rPr>
        <w:t>11</w:t>
      </w:r>
      <w:r w:rsidRPr="008412C7">
        <w:rPr>
          <w:rFonts w:ascii="Times New Roman" w:hAnsi="Times New Roman"/>
          <w:sz w:val="28"/>
          <w:szCs w:val="28"/>
        </w:rPr>
        <w:t xml:space="preserve"> человек; </w:t>
      </w:r>
    </w:p>
    <w:p w:rsidR="00394AFD" w:rsidRPr="008412C7" w:rsidRDefault="00394AFD" w:rsidP="00394AF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- спортивный разряд «Кандидат в мастера спорта России» </w:t>
      </w:r>
      <w:r w:rsidR="00FA184B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 </w:t>
      </w:r>
      <w:r w:rsidRPr="00D041AC">
        <w:rPr>
          <w:rFonts w:ascii="Times New Roman" w:hAnsi="Times New Roman"/>
          <w:sz w:val="28"/>
          <w:szCs w:val="28"/>
        </w:rPr>
        <w:t>8</w:t>
      </w:r>
      <w:r w:rsidRPr="008412C7">
        <w:rPr>
          <w:rFonts w:ascii="Times New Roman" w:hAnsi="Times New Roman"/>
          <w:sz w:val="28"/>
          <w:szCs w:val="28"/>
        </w:rPr>
        <w:t xml:space="preserve"> человек.</w:t>
      </w:r>
    </w:p>
    <w:p w:rsidR="00394AFD" w:rsidRPr="008412C7" w:rsidRDefault="00394AFD" w:rsidP="00394AF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412C7">
        <w:rPr>
          <w:rFonts w:ascii="Times New Roman" w:hAnsi="Times New Roman"/>
          <w:sz w:val="28"/>
          <w:szCs w:val="28"/>
        </w:rPr>
        <w:t xml:space="preserve">рисвоено звание «Мастер спорта России» - </w:t>
      </w:r>
      <w:r w:rsidRPr="00D041AC">
        <w:rPr>
          <w:rFonts w:ascii="Times New Roman" w:hAnsi="Times New Roman"/>
          <w:sz w:val="28"/>
          <w:szCs w:val="28"/>
        </w:rPr>
        <w:t>4</w:t>
      </w:r>
      <w:r w:rsidRPr="008412C7">
        <w:rPr>
          <w:rFonts w:ascii="Times New Roman" w:hAnsi="Times New Roman"/>
          <w:sz w:val="28"/>
          <w:szCs w:val="28"/>
        </w:rPr>
        <w:t xml:space="preserve"> человека.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Ежегодно спортсмены Осташковского городского округа активно участвуют во Всероссийских и региональных соревнованиях (бокс, борьба, лыжные гонки, спортивная гимнастика, дзюдо, легкая атлетика, водно</w:t>
      </w:r>
      <w:r w:rsidR="00FA184B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моторный спорт). </w:t>
      </w:r>
    </w:p>
    <w:p w:rsidR="00394AFD" w:rsidRPr="008412C7" w:rsidRDefault="00394AFD" w:rsidP="00394AF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Спортсмены округа входили в составы сборных команд области и России, так, в 2021 году </w:t>
      </w:r>
    </w:p>
    <w:p w:rsidR="00394AFD" w:rsidRPr="008412C7" w:rsidRDefault="00394AFD" w:rsidP="00394AF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- в состав сборной России вошли 9 человек</w:t>
      </w:r>
    </w:p>
    <w:p w:rsidR="00394AFD" w:rsidRPr="008412C7" w:rsidRDefault="00394AFD" w:rsidP="00394AF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- в состав сборной ЦФО России - 14 человек</w:t>
      </w:r>
    </w:p>
    <w:p w:rsidR="00394AFD" w:rsidRPr="008412C7" w:rsidRDefault="00394AFD" w:rsidP="00394AF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- в состав сборной Тверской области </w:t>
      </w:r>
      <w:r w:rsidR="00FA184B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 67 челове</w:t>
      </w:r>
      <w:r>
        <w:rPr>
          <w:rFonts w:ascii="Times New Roman" w:hAnsi="Times New Roman"/>
          <w:sz w:val="28"/>
          <w:szCs w:val="28"/>
        </w:rPr>
        <w:t>к.</w:t>
      </w:r>
    </w:p>
    <w:p w:rsidR="00394AFD" w:rsidRPr="008412C7" w:rsidRDefault="00394AFD" w:rsidP="00394AF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По сравнению с 2020 годом количество занимающихся физической культурой и спортом возросло. Для развития физической культуры и спорта на территории района имеются:18 спортивных залов</w:t>
      </w:r>
      <w:r w:rsidR="001A2885">
        <w:rPr>
          <w:rFonts w:ascii="Times New Roman" w:hAnsi="Times New Roman"/>
          <w:sz w:val="28"/>
          <w:szCs w:val="28"/>
        </w:rPr>
        <w:t>,</w:t>
      </w:r>
      <w:r w:rsidRPr="008412C7">
        <w:rPr>
          <w:rFonts w:ascii="Times New Roman" w:hAnsi="Times New Roman"/>
          <w:sz w:val="28"/>
          <w:szCs w:val="28"/>
        </w:rPr>
        <w:t xml:space="preserve"> 56 плоскостных спортивных сооружений</w:t>
      </w:r>
      <w:r w:rsidR="001A2885">
        <w:rPr>
          <w:rFonts w:ascii="Times New Roman" w:hAnsi="Times New Roman"/>
          <w:sz w:val="28"/>
          <w:szCs w:val="28"/>
        </w:rPr>
        <w:t>,</w:t>
      </w:r>
      <w:r w:rsidRPr="008412C7">
        <w:rPr>
          <w:rFonts w:ascii="Times New Roman" w:hAnsi="Times New Roman"/>
          <w:sz w:val="28"/>
          <w:szCs w:val="28"/>
        </w:rPr>
        <w:t xml:space="preserve"> 3 бассейна</w:t>
      </w:r>
      <w:r w:rsidR="001A2885">
        <w:rPr>
          <w:rFonts w:ascii="Times New Roman" w:hAnsi="Times New Roman"/>
          <w:sz w:val="28"/>
          <w:szCs w:val="28"/>
        </w:rPr>
        <w:t>,</w:t>
      </w:r>
      <w:r w:rsidRPr="008412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крытый тир</w:t>
      </w:r>
      <w:r w:rsidR="001A2885">
        <w:rPr>
          <w:rFonts w:ascii="Times New Roman" w:hAnsi="Times New Roman"/>
          <w:sz w:val="28"/>
          <w:szCs w:val="28"/>
        </w:rPr>
        <w:t>,</w:t>
      </w:r>
      <w:r w:rsidRPr="008412C7">
        <w:rPr>
          <w:rFonts w:ascii="Times New Roman" w:hAnsi="Times New Roman"/>
          <w:sz w:val="28"/>
          <w:szCs w:val="28"/>
        </w:rPr>
        <w:t xml:space="preserve"> городской стадион</w:t>
      </w:r>
      <w:r w:rsidR="001A2885">
        <w:rPr>
          <w:rFonts w:ascii="Times New Roman" w:hAnsi="Times New Roman"/>
          <w:sz w:val="28"/>
          <w:szCs w:val="28"/>
        </w:rPr>
        <w:t>,</w:t>
      </w:r>
      <w:r w:rsidRPr="008412C7">
        <w:rPr>
          <w:rFonts w:ascii="Times New Roman" w:hAnsi="Times New Roman"/>
          <w:sz w:val="28"/>
          <w:szCs w:val="28"/>
        </w:rPr>
        <w:t xml:space="preserve"> лыжная база</w:t>
      </w:r>
      <w:r w:rsidR="001A2885">
        <w:rPr>
          <w:rFonts w:ascii="Times New Roman" w:hAnsi="Times New Roman"/>
          <w:sz w:val="28"/>
          <w:szCs w:val="28"/>
        </w:rPr>
        <w:t>,</w:t>
      </w:r>
      <w:r w:rsidRPr="008412C7">
        <w:rPr>
          <w:rFonts w:ascii="Times New Roman" w:hAnsi="Times New Roman"/>
          <w:sz w:val="28"/>
          <w:szCs w:val="28"/>
        </w:rPr>
        <w:t xml:space="preserve"> гимнастические и тренажерные залы</w:t>
      </w:r>
      <w:r w:rsidR="001A2885">
        <w:rPr>
          <w:rFonts w:ascii="Times New Roman" w:hAnsi="Times New Roman"/>
          <w:sz w:val="28"/>
          <w:szCs w:val="28"/>
        </w:rPr>
        <w:t>.</w:t>
      </w:r>
    </w:p>
    <w:p w:rsidR="00394AFD" w:rsidRPr="008412C7" w:rsidRDefault="00394AFD" w:rsidP="00394AFD">
      <w:pPr>
        <w:spacing w:line="276" w:lineRule="auto"/>
        <w:ind w:left="11" w:firstLine="697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В отчетном периоде была введена в эксплуатацию спортивная площадка с уличными тренажерами на базе </w:t>
      </w:r>
      <w:r w:rsidR="000A24D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редн</w:t>
      </w:r>
      <w:r w:rsidR="000A24D8">
        <w:rPr>
          <w:rFonts w:ascii="Times New Roman" w:hAnsi="Times New Roman"/>
          <w:sz w:val="28"/>
          <w:szCs w:val="28"/>
        </w:rPr>
        <w:t>ей школы</w:t>
      </w:r>
      <w:r>
        <w:rPr>
          <w:rFonts w:ascii="Times New Roman" w:hAnsi="Times New Roman"/>
          <w:sz w:val="28"/>
          <w:szCs w:val="28"/>
        </w:rPr>
        <w:t xml:space="preserve"> №1</w:t>
      </w:r>
      <w:r w:rsidR="000A24D8">
        <w:rPr>
          <w:rFonts w:ascii="Times New Roman" w:hAnsi="Times New Roman"/>
          <w:sz w:val="28"/>
          <w:szCs w:val="28"/>
        </w:rPr>
        <w:t xml:space="preserve"> -</w:t>
      </w:r>
      <w:r w:rsidRPr="008412C7">
        <w:rPr>
          <w:rFonts w:ascii="Times New Roman" w:hAnsi="Times New Roman"/>
          <w:sz w:val="28"/>
          <w:szCs w:val="28"/>
        </w:rPr>
        <w:t xml:space="preserve"> подарок </w:t>
      </w:r>
      <w:r w:rsidR="000A24D8">
        <w:rPr>
          <w:rFonts w:ascii="Times New Roman" w:hAnsi="Times New Roman"/>
          <w:sz w:val="28"/>
          <w:szCs w:val="28"/>
        </w:rPr>
        <w:t>г</w:t>
      </w:r>
      <w:r w:rsidRPr="008412C7">
        <w:rPr>
          <w:rFonts w:ascii="Times New Roman" w:hAnsi="Times New Roman"/>
          <w:sz w:val="28"/>
          <w:szCs w:val="28"/>
        </w:rPr>
        <w:t xml:space="preserve">убернатора. Осенью началось строительство школьного стадиона возле </w:t>
      </w:r>
      <w:r w:rsidR="000A24D8">
        <w:rPr>
          <w:rFonts w:ascii="Times New Roman" w:hAnsi="Times New Roman"/>
          <w:sz w:val="28"/>
          <w:szCs w:val="28"/>
        </w:rPr>
        <w:t>средней</w:t>
      </w:r>
      <w:r>
        <w:rPr>
          <w:rFonts w:ascii="Times New Roman" w:hAnsi="Times New Roman"/>
          <w:sz w:val="28"/>
          <w:szCs w:val="28"/>
        </w:rPr>
        <w:t xml:space="preserve"> школ</w:t>
      </w:r>
      <w:r w:rsidR="000A24D8">
        <w:rPr>
          <w:rFonts w:ascii="Times New Roman" w:hAnsi="Times New Roman"/>
          <w:sz w:val="28"/>
          <w:szCs w:val="28"/>
        </w:rPr>
        <w:t xml:space="preserve">ы </w:t>
      </w:r>
      <w:r w:rsidRPr="008412C7">
        <w:rPr>
          <w:rFonts w:ascii="Times New Roman" w:hAnsi="Times New Roman"/>
          <w:sz w:val="28"/>
          <w:szCs w:val="28"/>
        </w:rPr>
        <w:t>№3, планируется продолжить работы в апреле текущего года. В 2022 планируется установка спортивной площадки с уличными тренажерами на городской Набережной.</w:t>
      </w:r>
    </w:p>
    <w:p w:rsidR="00394AFD" w:rsidRPr="008412C7" w:rsidRDefault="00394AFD" w:rsidP="00394AFD">
      <w:pPr>
        <w:spacing w:line="276" w:lineRule="auto"/>
        <w:ind w:left="11" w:firstLine="697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Выбрана площадка для строительства ледового спортивного комплекса, надеемся</w:t>
      </w:r>
      <w:r w:rsidR="003B4469">
        <w:rPr>
          <w:rFonts w:ascii="Times New Roman" w:hAnsi="Times New Roman"/>
          <w:sz w:val="28"/>
          <w:szCs w:val="28"/>
        </w:rPr>
        <w:t>,</w:t>
      </w:r>
      <w:r w:rsidRPr="008412C7">
        <w:rPr>
          <w:rFonts w:ascii="Times New Roman" w:hAnsi="Times New Roman"/>
          <w:sz w:val="28"/>
          <w:szCs w:val="28"/>
        </w:rPr>
        <w:t xml:space="preserve"> в ближайшие 2-3 года войти в федеральную программу с этим проектом.</w:t>
      </w:r>
    </w:p>
    <w:p w:rsidR="00394AFD" w:rsidRPr="009347D1" w:rsidRDefault="00394AFD" w:rsidP="003B4469">
      <w:pPr>
        <w:spacing w:line="276" w:lineRule="auto"/>
        <w:ind w:left="11" w:firstLine="697"/>
        <w:jc w:val="both"/>
        <w:rPr>
          <w:rFonts w:ascii="Times New Roman" w:hAnsi="Times New Roman"/>
          <w:iCs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К значимым спортивным мероприятиям, проведенным в 2021 году, следует отнести:</w:t>
      </w:r>
      <w:r w:rsidR="003B4469">
        <w:rPr>
          <w:rFonts w:ascii="Times New Roman" w:hAnsi="Times New Roman"/>
          <w:sz w:val="28"/>
          <w:szCs w:val="28"/>
        </w:rPr>
        <w:t xml:space="preserve"> ч</w:t>
      </w:r>
      <w:r w:rsidRPr="008412C7">
        <w:rPr>
          <w:rFonts w:ascii="Times New Roman" w:hAnsi="Times New Roman"/>
          <w:sz w:val="28"/>
          <w:szCs w:val="28"/>
        </w:rPr>
        <w:t>емпионат Тверской области по футболу «Высший дивизион», команда Осташковского футбольного клуба «Звезда» заняла 4 место;</w:t>
      </w:r>
      <w:r w:rsidR="003B44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en-US"/>
        </w:rPr>
        <w:t>VII</w:t>
      </w:r>
      <w:r w:rsidRPr="008412C7">
        <w:rPr>
          <w:rFonts w:ascii="Times New Roman" w:hAnsi="Times New Roman"/>
          <w:iCs/>
          <w:sz w:val="28"/>
          <w:szCs w:val="28"/>
        </w:rPr>
        <w:t xml:space="preserve"> региональные соревнования по боксу, посвященные образованию боксерского клуба «АВЕРС»; </w:t>
      </w:r>
      <w:r>
        <w:rPr>
          <w:rFonts w:ascii="Times New Roman" w:hAnsi="Times New Roman"/>
          <w:iCs/>
          <w:sz w:val="28"/>
          <w:szCs w:val="28"/>
          <w:lang w:val="en-US"/>
        </w:rPr>
        <w:t>XVII</w:t>
      </w:r>
      <w:r w:rsidR="003B4469">
        <w:rPr>
          <w:rFonts w:ascii="Times New Roman" w:hAnsi="Times New Roman"/>
          <w:iCs/>
          <w:sz w:val="28"/>
          <w:szCs w:val="28"/>
        </w:rPr>
        <w:t xml:space="preserve"> т</w:t>
      </w:r>
      <w:r w:rsidRPr="008412C7">
        <w:rPr>
          <w:rFonts w:ascii="Times New Roman" w:hAnsi="Times New Roman"/>
          <w:iCs/>
          <w:sz w:val="28"/>
          <w:szCs w:val="28"/>
        </w:rPr>
        <w:t xml:space="preserve">радиционный областной турнир по боксу памяти </w:t>
      </w:r>
      <w:r>
        <w:rPr>
          <w:rFonts w:ascii="Times New Roman" w:hAnsi="Times New Roman"/>
          <w:iCs/>
          <w:sz w:val="28"/>
          <w:szCs w:val="28"/>
        </w:rPr>
        <w:t>К.Н.</w:t>
      </w:r>
      <w:r w:rsidR="003B446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412C7">
        <w:rPr>
          <w:rFonts w:ascii="Times New Roman" w:hAnsi="Times New Roman"/>
          <w:iCs/>
          <w:sz w:val="28"/>
          <w:szCs w:val="28"/>
        </w:rPr>
        <w:t>Смелкова</w:t>
      </w:r>
      <w:proofErr w:type="spellEnd"/>
      <w:r w:rsidRPr="008412C7">
        <w:rPr>
          <w:rFonts w:ascii="Times New Roman" w:hAnsi="Times New Roman"/>
          <w:iCs/>
          <w:sz w:val="28"/>
          <w:szCs w:val="28"/>
        </w:rPr>
        <w:t xml:space="preserve"> и первого тренера </w:t>
      </w:r>
      <w:r>
        <w:rPr>
          <w:rFonts w:ascii="Times New Roman" w:hAnsi="Times New Roman"/>
          <w:iCs/>
          <w:sz w:val="28"/>
          <w:szCs w:val="28"/>
        </w:rPr>
        <w:t>В.В.</w:t>
      </w:r>
      <w:r w:rsidR="003B4469">
        <w:rPr>
          <w:rFonts w:ascii="Times New Roman" w:hAnsi="Times New Roman"/>
          <w:iCs/>
          <w:sz w:val="28"/>
          <w:szCs w:val="28"/>
        </w:rPr>
        <w:t xml:space="preserve"> </w:t>
      </w:r>
      <w:r w:rsidRPr="008412C7">
        <w:rPr>
          <w:rFonts w:ascii="Times New Roman" w:hAnsi="Times New Roman"/>
          <w:iCs/>
          <w:sz w:val="28"/>
          <w:szCs w:val="28"/>
        </w:rPr>
        <w:t>Пояркова; Всероссийские соревнования по спортивной вольной борьбе среди девушек до 18 лет</w:t>
      </w:r>
      <w:r w:rsidR="003B4469">
        <w:rPr>
          <w:rFonts w:ascii="Times New Roman" w:hAnsi="Times New Roman"/>
          <w:iCs/>
          <w:sz w:val="28"/>
          <w:szCs w:val="28"/>
        </w:rPr>
        <w:t>, первенство и ч</w:t>
      </w:r>
      <w:r w:rsidRPr="008412C7">
        <w:rPr>
          <w:rFonts w:ascii="Times New Roman" w:hAnsi="Times New Roman"/>
          <w:iCs/>
          <w:sz w:val="28"/>
          <w:szCs w:val="28"/>
        </w:rPr>
        <w:t>емпионат округа по подледному спортивному лову рыбы;</w:t>
      </w:r>
      <w:r w:rsidR="003B4469">
        <w:rPr>
          <w:rFonts w:ascii="Times New Roman" w:hAnsi="Times New Roman"/>
          <w:iCs/>
          <w:sz w:val="28"/>
          <w:szCs w:val="28"/>
        </w:rPr>
        <w:t xml:space="preserve"> р</w:t>
      </w:r>
      <w:r w:rsidRPr="008412C7">
        <w:rPr>
          <w:rFonts w:ascii="Times New Roman" w:hAnsi="Times New Roman"/>
          <w:iCs/>
          <w:sz w:val="28"/>
          <w:szCs w:val="28"/>
        </w:rPr>
        <w:t xml:space="preserve">егиональный этап легкоатлетического </w:t>
      </w:r>
      <w:proofErr w:type="spellStart"/>
      <w:r w:rsidRPr="008412C7">
        <w:rPr>
          <w:rFonts w:ascii="Times New Roman" w:hAnsi="Times New Roman"/>
          <w:iCs/>
          <w:sz w:val="28"/>
          <w:szCs w:val="28"/>
        </w:rPr>
        <w:t>четырехборья</w:t>
      </w:r>
      <w:proofErr w:type="spellEnd"/>
      <w:r w:rsidRPr="008412C7">
        <w:rPr>
          <w:rFonts w:ascii="Times New Roman" w:hAnsi="Times New Roman"/>
          <w:iCs/>
          <w:sz w:val="28"/>
          <w:szCs w:val="28"/>
        </w:rPr>
        <w:t xml:space="preserve"> «Шиповка юных»;</w:t>
      </w:r>
      <w:r w:rsidR="003B4469">
        <w:rPr>
          <w:rFonts w:ascii="Times New Roman" w:hAnsi="Times New Roman"/>
          <w:iCs/>
          <w:sz w:val="28"/>
          <w:szCs w:val="28"/>
        </w:rPr>
        <w:t xml:space="preserve"> т</w:t>
      </w:r>
      <w:r w:rsidRPr="008412C7">
        <w:rPr>
          <w:rFonts w:ascii="Times New Roman" w:hAnsi="Times New Roman"/>
          <w:iCs/>
          <w:sz w:val="28"/>
          <w:szCs w:val="28"/>
        </w:rPr>
        <w:t>радиционные игры «</w:t>
      </w:r>
      <w:proofErr w:type="spellStart"/>
      <w:r w:rsidRPr="008412C7">
        <w:rPr>
          <w:rFonts w:ascii="Times New Roman" w:hAnsi="Times New Roman"/>
          <w:iCs/>
          <w:sz w:val="28"/>
          <w:szCs w:val="28"/>
        </w:rPr>
        <w:t>Селигерские</w:t>
      </w:r>
      <w:proofErr w:type="spellEnd"/>
      <w:r w:rsidRPr="008412C7">
        <w:rPr>
          <w:rFonts w:ascii="Times New Roman" w:hAnsi="Times New Roman"/>
          <w:iCs/>
          <w:sz w:val="28"/>
          <w:szCs w:val="28"/>
        </w:rPr>
        <w:t xml:space="preserve"> рюхи»;</w:t>
      </w:r>
      <w:r w:rsidR="003B4469">
        <w:rPr>
          <w:rFonts w:ascii="Times New Roman" w:hAnsi="Times New Roman"/>
          <w:iCs/>
          <w:sz w:val="28"/>
          <w:szCs w:val="28"/>
        </w:rPr>
        <w:t xml:space="preserve"> т</w:t>
      </w:r>
      <w:r w:rsidRPr="008412C7">
        <w:rPr>
          <w:rFonts w:ascii="Times New Roman" w:hAnsi="Times New Roman"/>
          <w:iCs/>
          <w:sz w:val="28"/>
          <w:szCs w:val="28"/>
        </w:rPr>
        <w:t>урнир по шахматам «</w:t>
      </w:r>
      <w:proofErr w:type="spellStart"/>
      <w:r w:rsidRPr="008412C7">
        <w:rPr>
          <w:rFonts w:ascii="Times New Roman" w:hAnsi="Times New Roman"/>
          <w:iCs/>
          <w:sz w:val="28"/>
          <w:szCs w:val="28"/>
        </w:rPr>
        <w:t>Селигерское</w:t>
      </w:r>
      <w:proofErr w:type="spellEnd"/>
      <w:r w:rsidRPr="008412C7">
        <w:rPr>
          <w:rFonts w:ascii="Times New Roman" w:hAnsi="Times New Roman"/>
          <w:iCs/>
          <w:sz w:val="28"/>
          <w:szCs w:val="28"/>
        </w:rPr>
        <w:t xml:space="preserve"> лето»;</w:t>
      </w:r>
      <w:r w:rsidR="003B4469">
        <w:rPr>
          <w:rFonts w:ascii="Times New Roman" w:hAnsi="Times New Roman"/>
          <w:iCs/>
          <w:sz w:val="28"/>
          <w:szCs w:val="28"/>
        </w:rPr>
        <w:t xml:space="preserve"> п</w:t>
      </w:r>
      <w:r w:rsidRPr="008412C7">
        <w:rPr>
          <w:rFonts w:ascii="Times New Roman" w:hAnsi="Times New Roman"/>
          <w:iCs/>
          <w:sz w:val="28"/>
          <w:szCs w:val="28"/>
        </w:rPr>
        <w:t>ервенство Тверской области по мини-футболу.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lastRenderedPageBreak/>
        <w:t xml:space="preserve">Туризм является третьей по важности составляющей экономики округа после промышленности и торговли. Понимая это, мы обязаны вывести эту отрасль на более качественный уровень. Что скажем прямо, у </w:t>
      </w:r>
      <w:r w:rsidR="000C4F39">
        <w:rPr>
          <w:rFonts w:ascii="Times New Roman" w:hAnsi="Times New Roman"/>
          <w:sz w:val="28"/>
          <w:szCs w:val="28"/>
        </w:rPr>
        <w:t>а</w:t>
      </w:r>
      <w:r w:rsidRPr="008412C7">
        <w:rPr>
          <w:rFonts w:ascii="Times New Roman" w:hAnsi="Times New Roman"/>
          <w:sz w:val="28"/>
          <w:szCs w:val="28"/>
        </w:rPr>
        <w:t>дминистрации не очень пока получается, но тем не менее.  Ежегодно в календарь событий Тверской области входят крупные мероприятия, проводимые на территории округа.  Из 6 мероприятий 4 проведены, 2 отменены из-за сложной вирусной ситуации.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Был создан портал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8412C7">
        <w:rPr>
          <w:rFonts w:ascii="Times New Roman" w:hAnsi="Times New Roman"/>
          <w:sz w:val="28"/>
          <w:szCs w:val="28"/>
        </w:rPr>
        <w:t>Янаселигере</w:t>
      </w:r>
      <w:r>
        <w:rPr>
          <w:rFonts w:ascii="Times New Roman" w:hAnsi="Times New Roman"/>
          <w:sz w:val="28"/>
          <w:szCs w:val="28"/>
        </w:rPr>
        <w:t>.рф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8412C7">
        <w:rPr>
          <w:rFonts w:ascii="Times New Roman" w:hAnsi="Times New Roman"/>
          <w:sz w:val="28"/>
          <w:szCs w:val="28"/>
        </w:rPr>
        <w:t xml:space="preserve">. В рамках работ по продвижению портала продолжается установка информационных стоек на объектах притяжения туристов в количестве 10 штук. 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12C7">
        <w:rPr>
          <w:rFonts w:ascii="Times New Roman" w:hAnsi="Times New Roman"/>
          <w:color w:val="000000"/>
          <w:sz w:val="28"/>
          <w:szCs w:val="28"/>
        </w:rPr>
        <w:t>Ведется работа с «Центральной газетой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412C7">
        <w:rPr>
          <w:rFonts w:ascii="Times New Roman" w:hAnsi="Times New Roman"/>
          <w:color w:val="000000"/>
          <w:sz w:val="28"/>
          <w:szCs w:val="28"/>
        </w:rPr>
        <w:t xml:space="preserve"> Тверь», их издания распространяются в сапсанах. Ежемесячно выходят публикации о мероприятиях, событиях и местах притяжения округа.</w:t>
      </w:r>
    </w:p>
    <w:p w:rsidR="00394AFD" w:rsidRPr="008412C7" w:rsidRDefault="00394AFD" w:rsidP="00394AF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В летний период загрузка баз отдыха, гостиниц в среднем составляла от 90 до 100</w:t>
      </w:r>
      <w:r>
        <w:rPr>
          <w:rFonts w:ascii="Times New Roman" w:hAnsi="Times New Roman"/>
          <w:sz w:val="28"/>
          <w:szCs w:val="28"/>
        </w:rPr>
        <w:t>%</w:t>
      </w:r>
      <w:r w:rsidRPr="008412C7">
        <w:rPr>
          <w:rFonts w:ascii="Times New Roman" w:hAnsi="Times New Roman"/>
          <w:sz w:val="28"/>
          <w:szCs w:val="28"/>
        </w:rPr>
        <w:t xml:space="preserve">. С начала года музеи, а их в округе </w:t>
      </w:r>
      <w:r>
        <w:rPr>
          <w:rFonts w:ascii="Times New Roman" w:hAnsi="Times New Roman"/>
          <w:sz w:val="28"/>
          <w:szCs w:val="28"/>
        </w:rPr>
        <w:t>8</w:t>
      </w:r>
      <w:r w:rsidRPr="008412C7">
        <w:rPr>
          <w:rFonts w:ascii="Times New Roman" w:hAnsi="Times New Roman"/>
          <w:sz w:val="28"/>
          <w:szCs w:val="28"/>
        </w:rPr>
        <w:t>, посетили более 23 тысяч</w:t>
      </w:r>
      <w:r w:rsidR="006C1EA1">
        <w:rPr>
          <w:rFonts w:ascii="Times New Roman" w:hAnsi="Times New Roman"/>
          <w:sz w:val="28"/>
          <w:szCs w:val="28"/>
        </w:rPr>
        <w:t>и</w:t>
      </w:r>
      <w:r w:rsidRPr="008412C7">
        <w:rPr>
          <w:rFonts w:ascii="Times New Roman" w:hAnsi="Times New Roman"/>
          <w:sz w:val="28"/>
          <w:szCs w:val="28"/>
        </w:rPr>
        <w:t xml:space="preserve"> человек. На ретро</w:t>
      </w:r>
      <w:r w:rsidR="006C1EA1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поезде в Осташков приехали более </w:t>
      </w:r>
      <w:r>
        <w:rPr>
          <w:rFonts w:ascii="Times New Roman" w:hAnsi="Times New Roman"/>
          <w:sz w:val="28"/>
          <w:szCs w:val="28"/>
        </w:rPr>
        <w:t>6</w:t>
      </w:r>
      <w:r w:rsidRPr="008412C7">
        <w:rPr>
          <w:rFonts w:ascii="Times New Roman" w:hAnsi="Times New Roman"/>
          <w:sz w:val="28"/>
          <w:szCs w:val="28"/>
        </w:rPr>
        <w:t xml:space="preserve"> тысяч человек. 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12C7">
        <w:rPr>
          <w:rFonts w:ascii="Times New Roman" w:hAnsi="Times New Roman"/>
          <w:color w:val="000000"/>
          <w:sz w:val="28"/>
          <w:szCs w:val="28"/>
        </w:rPr>
        <w:t xml:space="preserve">На 2022 год планируется реализация двух проектов в сфере туризма с использованием региональной поддержки. Объем средств, полученных из регионального бюджета составит около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8412C7">
        <w:rPr>
          <w:rFonts w:ascii="Times New Roman" w:hAnsi="Times New Roman"/>
          <w:color w:val="000000"/>
          <w:sz w:val="28"/>
          <w:szCs w:val="28"/>
        </w:rPr>
        <w:t xml:space="preserve"> миллионов.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12C7">
        <w:rPr>
          <w:rFonts w:ascii="Times New Roman" w:hAnsi="Times New Roman"/>
          <w:color w:val="000000"/>
          <w:sz w:val="28"/>
          <w:szCs w:val="28"/>
        </w:rPr>
        <w:t>В 2021 году Федеральным агентством Ростуризма был объявлен предварительный отбор предложений по линии Национального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«Туризм и индустрия гостеприимства»</w:t>
      </w:r>
      <w:r w:rsidRPr="008412C7">
        <w:rPr>
          <w:rFonts w:ascii="Times New Roman" w:hAnsi="Times New Roman"/>
          <w:color w:val="000000"/>
          <w:sz w:val="28"/>
          <w:szCs w:val="28"/>
        </w:rPr>
        <w:t>. На конкурс была подана 101 заявка со всей России. Из всех участников отбор прошла 61 заявка, в том числе Осташков. Предполагаемый гранд составляет более 100 миллионов рублей.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Совместно с Министерством туризма, отдел принимал участие в разработке проекта </w:t>
      </w:r>
      <w:proofErr w:type="spellStart"/>
      <w:r w:rsidRPr="008412C7">
        <w:rPr>
          <w:rFonts w:ascii="Times New Roman" w:hAnsi="Times New Roman"/>
          <w:sz w:val="28"/>
          <w:szCs w:val="28"/>
        </w:rPr>
        <w:t>велодороги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 Москва-Санкт-Петербург, которая пройдет через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8412C7">
        <w:rPr>
          <w:rFonts w:ascii="Times New Roman" w:hAnsi="Times New Roman"/>
          <w:sz w:val="28"/>
          <w:szCs w:val="28"/>
        </w:rPr>
        <w:t xml:space="preserve"> Тверь, 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r w:rsidRPr="008412C7">
        <w:rPr>
          <w:rFonts w:ascii="Times New Roman" w:hAnsi="Times New Roman"/>
          <w:sz w:val="28"/>
          <w:szCs w:val="28"/>
        </w:rPr>
        <w:t>Торжок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r w:rsidRPr="008412C7">
        <w:rPr>
          <w:rFonts w:ascii="Times New Roman" w:hAnsi="Times New Roman"/>
          <w:sz w:val="28"/>
          <w:szCs w:val="28"/>
        </w:rPr>
        <w:t>Осташков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r w:rsidRPr="008412C7">
        <w:rPr>
          <w:rFonts w:ascii="Times New Roman" w:hAnsi="Times New Roman"/>
          <w:sz w:val="28"/>
          <w:szCs w:val="28"/>
        </w:rPr>
        <w:t>Великий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 Новгород. Это будет содействовать привлечению дополнительного потока туристов. 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color w:val="000000"/>
          <w:sz w:val="28"/>
          <w:szCs w:val="28"/>
        </w:rPr>
        <w:t>Проведена работа по подготовке к реализации проекта «Расчи</w:t>
      </w:r>
      <w:r w:rsidR="006C1EA1">
        <w:rPr>
          <w:rFonts w:ascii="Times New Roman" w:hAnsi="Times New Roman"/>
          <w:color w:val="000000"/>
          <w:sz w:val="28"/>
          <w:szCs w:val="28"/>
        </w:rPr>
        <w:t>с</w:t>
      </w:r>
      <w:r w:rsidRPr="008412C7">
        <w:rPr>
          <w:rFonts w:ascii="Times New Roman" w:hAnsi="Times New Roman"/>
          <w:color w:val="000000"/>
          <w:sz w:val="28"/>
          <w:szCs w:val="28"/>
        </w:rPr>
        <w:t xml:space="preserve">тка озера Селигер», в рамках </w:t>
      </w:r>
      <w:r w:rsidRPr="008412C7">
        <w:rPr>
          <w:rFonts w:ascii="Times New Roman" w:hAnsi="Times New Roman"/>
          <w:sz w:val="28"/>
          <w:szCs w:val="28"/>
        </w:rPr>
        <w:t>федерального проекта «Экология», в 2021 году проведены инженерные изыскания, разработана проектная документация. Планируется расчистить прибрежную акваторию озера от донных отложений на площади 238 г</w:t>
      </w:r>
      <w:r>
        <w:rPr>
          <w:rFonts w:ascii="Times New Roman" w:hAnsi="Times New Roman"/>
          <w:sz w:val="28"/>
          <w:szCs w:val="28"/>
        </w:rPr>
        <w:t>а</w:t>
      </w:r>
      <w:r w:rsidRPr="008412C7">
        <w:rPr>
          <w:rFonts w:ascii="Times New Roman" w:hAnsi="Times New Roman"/>
          <w:sz w:val="28"/>
          <w:szCs w:val="28"/>
        </w:rPr>
        <w:t>, от водной растительности - на площади 462 г</w:t>
      </w:r>
      <w:r>
        <w:rPr>
          <w:rFonts w:ascii="Times New Roman" w:hAnsi="Times New Roman"/>
          <w:sz w:val="28"/>
          <w:szCs w:val="28"/>
        </w:rPr>
        <w:t>а</w:t>
      </w:r>
      <w:r w:rsidRPr="008412C7">
        <w:rPr>
          <w:rFonts w:ascii="Times New Roman" w:hAnsi="Times New Roman"/>
          <w:sz w:val="28"/>
          <w:szCs w:val="28"/>
        </w:rPr>
        <w:t>. Мероприятия по расчистке в комплексе с передачей очистных сооружений</w:t>
      </w:r>
      <w:r>
        <w:rPr>
          <w:rFonts w:ascii="Times New Roman" w:hAnsi="Times New Roman"/>
          <w:sz w:val="28"/>
          <w:szCs w:val="28"/>
        </w:rPr>
        <w:t xml:space="preserve"> АО</w:t>
      </w:r>
      <w:r w:rsidRPr="008412C7">
        <w:rPr>
          <w:rFonts w:ascii="Times New Roman" w:hAnsi="Times New Roman"/>
          <w:sz w:val="28"/>
          <w:szCs w:val="28"/>
        </w:rPr>
        <w:t xml:space="preserve"> </w:t>
      </w:r>
      <w:r w:rsidR="006C1EA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Верхневолжский кожевенный завод»</w:t>
      </w:r>
      <w:r w:rsidRPr="008412C7">
        <w:rPr>
          <w:rFonts w:ascii="Times New Roman" w:hAnsi="Times New Roman"/>
          <w:sz w:val="28"/>
          <w:szCs w:val="28"/>
        </w:rPr>
        <w:t xml:space="preserve"> в областную собственность и их дальнейшей реконструкцией, должны улучшить экологическое состояние озера и качество воды.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12C7">
        <w:rPr>
          <w:rFonts w:ascii="Times New Roman" w:hAnsi="Times New Roman"/>
          <w:color w:val="000000"/>
          <w:sz w:val="28"/>
          <w:szCs w:val="28"/>
        </w:rPr>
        <w:t xml:space="preserve">Администрация осуществляет реализацию своих полномочий по исполнению бюджетных обязательств путем проведения закупок товаров, работ и услуг и заключению муниципальных контрактов, уделяя внимание </w:t>
      </w:r>
      <w:r w:rsidRPr="008412C7">
        <w:rPr>
          <w:rFonts w:ascii="Times New Roman" w:hAnsi="Times New Roman"/>
          <w:color w:val="000000"/>
          <w:sz w:val="28"/>
          <w:szCs w:val="28"/>
        </w:rPr>
        <w:lastRenderedPageBreak/>
        <w:t>прогнозированию и планированию закупок, исполнению обязательств по муниципальным контрактам.</w:t>
      </w:r>
    </w:p>
    <w:p w:rsidR="00394AFD" w:rsidRPr="008412C7" w:rsidRDefault="00394AFD" w:rsidP="00394AFD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12C7">
        <w:rPr>
          <w:rFonts w:ascii="Times New Roman" w:hAnsi="Times New Roman"/>
          <w:color w:val="000000"/>
          <w:sz w:val="28"/>
          <w:szCs w:val="28"/>
        </w:rPr>
        <w:t xml:space="preserve">В 2021 году </w:t>
      </w:r>
      <w:r w:rsidR="006C1EA1">
        <w:rPr>
          <w:rFonts w:ascii="Times New Roman" w:hAnsi="Times New Roman"/>
          <w:color w:val="000000"/>
          <w:sz w:val="28"/>
          <w:szCs w:val="28"/>
        </w:rPr>
        <w:t>а</w:t>
      </w:r>
      <w:r w:rsidRPr="008412C7">
        <w:rPr>
          <w:rFonts w:ascii="Times New Roman" w:hAnsi="Times New Roman"/>
          <w:color w:val="000000"/>
          <w:sz w:val="28"/>
          <w:szCs w:val="28"/>
        </w:rPr>
        <w:t>дминистрацией проведено 120 электронных аукционов, 2 запроса котировок на сумму 199 миллионов. Экономия от торгов составила 1</w:t>
      </w:r>
      <w:r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8412C7">
        <w:rPr>
          <w:rFonts w:ascii="Times New Roman" w:hAnsi="Times New Roman"/>
          <w:color w:val="000000"/>
          <w:sz w:val="28"/>
          <w:szCs w:val="28"/>
        </w:rPr>
        <w:t>880 тыс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412C7">
        <w:rPr>
          <w:rFonts w:ascii="Times New Roman" w:hAnsi="Times New Roman"/>
          <w:color w:val="000000"/>
          <w:sz w:val="28"/>
          <w:szCs w:val="28"/>
        </w:rPr>
        <w:t xml:space="preserve"> рублей, которая была направлена на другие объекты. Всего </w:t>
      </w:r>
      <w:r w:rsidR="006C1EA1">
        <w:rPr>
          <w:rFonts w:ascii="Times New Roman" w:hAnsi="Times New Roman"/>
          <w:color w:val="000000"/>
          <w:sz w:val="28"/>
          <w:szCs w:val="28"/>
        </w:rPr>
        <w:t>а</w:t>
      </w:r>
      <w:r w:rsidRPr="008412C7">
        <w:rPr>
          <w:rFonts w:ascii="Times New Roman" w:hAnsi="Times New Roman"/>
          <w:color w:val="000000"/>
          <w:sz w:val="28"/>
          <w:szCs w:val="28"/>
        </w:rPr>
        <w:t>дминистрацией округа заключено 409 договоров. Также велась претензионная работа с исполнителями по контрактам. Всего начислено и удержано пеней около 900 тыс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6C1E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12C7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ab/>
        <w:t xml:space="preserve">В информации о работе </w:t>
      </w:r>
      <w:r w:rsidR="006C1EA1">
        <w:rPr>
          <w:rFonts w:ascii="Times New Roman" w:hAnsi="Times New Roman"/>
          <w:sz w:val="28"/>
          <w:szCs w:val="28"/>
        </w:rPr>
        <w:t>а</w:t>
      </w:r>
      <w:r w:rsidRPr="008412C7">
        <w:rPr>
          <w:rFonts w:ascii="Times New Roman" w:hAnsi="Times New Roman"/>
          <w:sz w:val="28"/>
          <w:szCs w:val="28"/>
        </w:rPr>
        <w:t xml:space="preserve">дминистрации не могу не уделить внимание социальной политике в районе. Разработана муниципальная программа «Социальная поддержка населения Осташковского городского округа на 2021-2026 годы». Работают </w:t>
      </w:r>
      <w:r w:rsidR="006C1EA1">
        <w:rPr>
          <w:rFonts w:ascii="Times New Roman" w:hAnsi="Times New Roman"/>
          <w:sz w:val="28"/>
          <w:szCs w:val="28"/>
        </w:rPr>
        <w:t>два</w:t>
      </w:r>
      <w:r w:rsidRPr="008412C7">
        <w:rPr>
          <w:rFonts w:ascii="Times New Roman" w:hAnsi="Times New Roman"/>
          <w:sz w:val="28"/>
          <w:szCs w:val="28"/>
        </w:rPr>
        <w:t xml:space="preserve"> учреждения, это </w:t>
      </w:r>
      <w:r w:rsidR="006C1EA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ГКУ Тверской области «</w:t>
      </w:r>
      <w:r w:rsidRPr="008412C7">
        <w:rPr>
          <w:rFonts w:ascii="Times New Roman" w:hAnsi="Times New Roman"/>
          <w:sz w:val="28"/>
          <w:szCs w:val="28"/>
        </w:rPr>
        <w:t>Центр социальной поддержки населения»</w:t>
      </w:r>
      <w:r>
        <w:rPr>
          <w:rFonts w:ascii="Times New Roman" w:hAnsi="Times New Roman"/>
          <w:sz w:val="28"/>
          <w:szCs w:val="28"/>
        </w:rPr>
        <w:t xml:space="preserve"> Осташковского городского округа</w:t>
      </w:r>
      <w:r w:rsidRPr="008412C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ГБУ </w:t>
      </w:r>
      <w:r w:rsidRPr="008412C7">
        <w:rPr>
          <w:rFonts w:ascii="Times New Roman" w:hAnsi="Times New Roman"/>
          <w:sz w:val="28"/>
          <w:szCs w:val="28"/>
        </w:rPr>
        <w:t>«Комплексный центр обслуживания населения»</w:t>
      </w:r>
      <w:r>
        <w:rPr>
          <w:rFonts w:ascii="Times New Roman" w:hAnsi="Times New Roman"/>
          <w:sz w:val="28"/>
          <w:szCs w:val="28"/>
        </w:rPr>
        <w:t xml:space="preserve"> Осташковского городского округа</w:t>
      </w:r>
      <w:r w:rsidRPr="008412C7">
        <w:rPr>
          <w:rFonts w:ascii="Times New Roman" w:hAnsi="Times New Roman"/>
          <w:sz w:val="28"/>
          <w:szCs w:val="28"/>
        </w:rPr>
        <w:t>, которые обеспечивают предоставление государственных услуг в этой части.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ab/>
        <w:t xml:space="preserve">В 2021 году на территории проживало около 8,5 тысяч человек пенсионного возраста, что составляет порядка 40% от общего количества жителей, в том числе: участников и ветеранов Великой Отечественной войны </w:t>
      </w:r>
      <w:r w:rsidR="006C1EA1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 136 человек, вдов участников войны </w:t>
      </w:r>
      <w:r w:rsidR="006C1EA1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 39 человек, инвалидов по общему заболеванию 1 469 человек. Ежемесячно получали меры социальной поддержки из областного бюджета около 4 ты</w:t>
      </w:r>
      <w:r>
        <w:rPr>
          <w:rFonts w:ascii="Times New Roman" w:hAnsi="Times New Roman"/>
          <w:sz w:val="28"/>
          <w:szCs w:val="28"/>
        </w:rPr>
        <w:t>с.</w:t>
      </w:r>
      <w:r w:rsidRPr="008412C7">
        <w:rPr>
          <w:rFonts w:ascii="Times New Roman" w:hAnsi="Times New Roman"/>
          <w:sz w:val="28"/>
          <w:szCs w:val="28"/>
        </w:rPr>
        <w:t xml:space="preserve"> человек, в том числе</w:t>
      </w:r>
      <w:r w:rsidR="006C1EA1">
        <w:rPr>
          <w:rFonts w:ascii="Times New Roman" w:hAnsi="Times New Roman"/>
          <w:sz w:val="28"/>
          <w:szCs w:val="28"/>
        </w:rPr>
        <w:t>,</w:t>
      </w:r>
      <w:r w:rsidRPr="008412C7">
        <w:rPr>
          <w:rFonts w:ascii="Times New Roman" w:hAnsi="Times New Roman"/>
          <w:sz w:val="28"/>
          <w:szCs w:val="28"/>
        </w:rPr>
        <w:t xml:space="preserve"> имеющие звание </w:t>
      </w:r>
      <w:r w:rsidR="006C1EA1">
        <w:rPr>
          <w:rFonts w:ascii="Times New Roman" w:hAnsi="Times New Roman"/>
          <w:sz w:val="28"/>
          <w:szCs w:val="28"/>
        </w:rPr>
        <w:t>«</w:t>
      </w:r>
      <w:r w:rsidRPr="008412C7">
        <w:rPr>
          <w:rFonts w:ascii="Times New Roman" w:hAnsi="Times New Roman"/>
          <w:sz w:val="28"/>
          <w:szCs w:val="28"/>
        </w:rPr>
        <w:t>Ветеран труда</w:t>
      </w:r>
      <w:r w:rsidR="006C1EA1">
        <w:rPr>
          <w:rFonts w:ascii="Times New Roman" w:hAnsi="Times New Roman"/>
          <w:sz w:val="28"/>
          <w:szCs w:val="28"/>
        </w:rPr>
        <w:t>»</w:t>
      </w:r>
      <w:r w:rsidRPr="008412C7">
        <w:rPr>
          <w:rFonts w:ascii="Times New Roman" w:hAnsi="Times New Roman"/>
          <w:sz w:val="28"/>
          <w:szCs w:val="28"/>
        </w:rPr>
        <w:t xml:space="preserve"> около 2 275 земляков, имеющие </w:t>
      </w:r>
      <w:proofErr w:type="gramStart"/>
      <w:r w:rsidRPr="008412C7">
        <w:rPr>
          <w:rFonts w:ascii="Times New Roman" w:hAnsi="Times New Roman"/>
          <w:sz w:val="28"/>
          <w:szCs w:val="28"/>
        </w:rPr>
        <w:t xml:space="preserve">звание  </w:t>
      </w:r>
      <w:r w:rsidR="006C1EA1">
        <w:rPr>
          <w:rFonts w:ascii="Times New Roman" w:hAnsi="Times New Roman"/>
          <w:sz w:val="28"/>
          <w:szCs w:val="28"/>
        </w:rPr>
        <w:t>«</w:t>
      </w:r>
      <w:proofErr w:type="gramEnd"/>
      <w:r w:rsidRPr="008412C7">
        <w:rPr>
          <w:rFonts w:ascii="Times New Roman" w:hAnsi="Times New Roman"/>
          <w:sz w:val="28"/>
          <w:szCs w:val="28"/>
        </w:rPr>
        <w:t>Ветеран труда Тверской области</w:t>
      </w:r>
      <w:r w:rsidR="006C1EA1">
        <w:rPr>
          <w:rFonts w:ascii="Times New Roman" w:hAnsi="Times New Roman"/>
          <w:sz w:val="28"/>
          <w:szCs w:val="28"/>
        </w:rPr>
        <w:t>»</w:t>
      </w:r>
      <w:r w:rsidRPr="008412C7">
        <w:rPr>
          <w:rFonts w:ascii="Times New Roman" w:hAnsi="Times New Roman"/>
          <w:sz w:val="28"/>
          <w:szCs w:val="28"/>
        </w:rPr>
        <w:t xml:space="preserve"> - 1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759 .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ab/>
        <w:t xml:space="preserve">За субсидией на оплату жилищно-коммунальных услуг обратилось 1 </w:t>
      </w:r>
      <w:r>
        <w:rPr>
          <w:rFonts w:ascii="Times New Roman" w:hAnsi="Times New Roman"/>
          <w:sz w:val="28"/>
          <w:szCs w:val="28"/>
        </w:rPr>
        <w:t>0</w:t>
      </w:r>
      <w:r w:rsidRPr="008412C7">
        <w:rPr>
          <w:rFonts w:ascii="Times New Roman" w:hAnsi="Times New Roman"/>
          <w:sz w:val="28"/>
          <w:szCs w:val="28"/>
        </w:rPr>
        <w:t>48 семей. Всего на эти цели было выплачено и израсходовано около19 миллионов.</w:t>
      </w:r>
    </w:p>
    <w:p w:rsidR="00394AFD" w:rsidRPr="008412C7" w:rsidRDefault="00394AFD" w:rsidP="00394AFD">
      <w:pPr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В течение 2021 года проведена ежегодная перерегистрация граждан, состоящих на учете в качестве нуждающихся в жилых помещениях, предоставляемых по договорам социального найма, внесены изменения в учетные списки граждан. По состоянию на 1 апреля 20</w:t>
      </w:r>
      <w:r w:rsidR="008E373B">
        <w:rPr>
          <w:rFonts w:ascii="Times New Roman" w:hAnsi="Times New Roman"/>
          <w:sz w:val="28"/>
          <w:szCs w:val="28"/>
        </w:rPr>
        <w:t>21 г. на жилищном учете состояли</w:t>
      </w:r>
      <w:r w:rsidRPr="008412C7">
        <w:rPr>
          <w:rFonts w:ascii="Times New Roman" w:hAnsi="Times New Roman"/>
          <w:sz w:val="28"/>
          <w:szCs w:val="28"/>
        </w:rPr>
        <w:t xml:space="preserve"> 169 человек.</w:t>
      </w:r>
    </w:p>
    <w:p w:rsidR="00394AFD" w:rsidRPr="008412C7" w:rsidRDefault="00394AFD" w:rsidP="00394AFD">
      <w:pPr>
        <w:spacing w:line="276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>Проведено 22 заседания жилищной комиссии,</w:t>
      </w:r>
      <w:r w:rsidRPr="008412C7">
        <w:rPr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 xml:space="preserve">на которых рассмотрено 242 вопроса: признано малоимущими 4 семьи, поставлено на жилищный учет 5 семей, снято с учета 46 человек. За истекший год предоставлено гражданам, состоящим на учете, по договорам социального найма </w:t>
      </w:r>
      <w:r w:rsidRPr="008412C7">
        <w:rPr>
          <w:rFonts w:ascii="Times New Roman" w:hAnsi="Times New Roman"/>
          <w:color w:val="000000" w:themeColor="text1"/>
          <w:sz w:val="28"/>
          <w:szCs w:val="28"/>
        </w:rPr>
        <w:t>4 квартиры и 11 комнат в общежитии, приобретено 7 квартир для детей</w:t>
      </w:r>
      <w:r w:rsidR="00C3720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412C7">
        <w:rPr>
          <w:rFonts w:ascii="Times New Roman" w:hAnsi="Times New Roman"/>
          <w:color w:val="000000" w:themeColor="text1"/>
          <w:sz w:val="28"/>
          <w:szCs w:val="28"/>
        </w:rPr>
        <w:t xml:space="preserve">сирот. Перезаключено за 2021 год 44 договора социального найма. 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     Мерами поддержки из бюджета округа воспользовались 100 человек, на сумму 10 200 тыс</w:t>
      </w:r>
      <w:r>
        <w:rPr>
          <w:rFonts w:ascii="Times New Roman" w:hAnsi="Times New Roman"/>
          <w:sz w:val="28"/>
          <w:szCs w:val="28"/>
        </w:rPr>
        <w:t>.</w:t>
      </w:r>
      <w:r w:rsidR="00C37206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 xml:space="preserve">рублей, это компенсация педагогам, доплата студентам, </w:t>
      </w:r>
      <w:r w:rsidRPr="008412C7">
        <w:rPr>
          <w:rFonts w:ascii="Times New Roman" w:hAnsi="Times New Roman"/>
          <w:sz w:val="28"/>
          <w:szCs w:val="28"/>
        </w:rPr>
        <w:lastRenderedPageBreak/>
        <w:t>обучающимся по целевым направлениям, оказание социальной поддержки некоммерческим организациям и другие направления.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     Отделом социальной и жилищной политики ведется постановка на учет граждан, имеющих трех и более детей</w:t>
      </w:r>
      <w:r w:rsidR="00C37206">
        <w:rPr>
          <w:rFonts w:ascii="Times New Roman" w:hAnsi="Times New Roman"/>
          <w:sz w:val="28"/>
          <w:szCs w:val="28"/>
        </w:rPr>
        <w:t>,</w:t>
      </w:r>
      <w:r w:rsidRPr="008412C7">
        <w:rPr>
          <w:rFonts w:ascii="Times New Roman" w:hAnsi="Times New Roman"/>
          <w:sz w:val="28"/>
          <w:szCs w:val="28"/>
        </w:rPr>
        <w:t xml:space="preserve"> и желающих приобрести бесплатно земельные участки. С начала действия закона Тверской области от 7 декабря 2011 года за предоставлением земельного участка обратил</w:t>
      </w:r>
      <w:r w:rsidR="00C37206">
        <w:rPr>
          <w:rFonts w:ascii="Times New Roman" w:hAnsi="Times New Roman"/>
          <w:sz w:val="28"/>
          <w:szCs w:val="28"/>
        </w:rPr>
        <w:t>и</w:t>
      </w:r>
      <w:r w:rsidRPr="008412C7">
        <w:rPr>
          <w:rFonts w:ascii="Times New Roman" w:hAnsi="Times New Roman"/>
          <w:sz w:val="28"/>
          <w:szCs w:val="28"/>
        </w:rPr>
        <w:t>сь 252 многодетные семьи, из которых 157 семей обеспечены земельными участками. По состоянию на 1 января 2022 г. в очереди состоит 94 семьи. Работа по выделению</w:t>
      </w:r>
      <w:r w:rsidR="00CA67B7">
        <w:rPr>
          <w:rFonts w:ascii="Times New Roman" w:hAnsi="Times New Roman"/>
          <w:sz w:val="28"/>
          <w:szCs w:val="28"/>
        </w:rPr>
        <w:t xml:space="preserve"> участков</w:t>
      </w:r>
      <w:r w:rsidRPr="008412C7">
        <w:rPr>
          <w:rFonts w:ascii="Times New Roman" w:hAnsi="Times New Roman"/>
          <w:sz w:val="28"/>
          <w:szCs w:val="28"/>
        </w:rPr>
        <w:t xml:space="preserve"> продолжается.</w:t>
      </w:r>
    </w:p>
    <w:p w:rsidR="00394AFD" w:rsidRPr="008412C7" w:rsidRDefault="00394AFD" w:rsidP="00394AFD">
      <w:pPr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Проведена большая работа по установке приборов пожарной сигнализации в местах проживания многодетных семей. В 2021 году установлено 458 </w:t>
      </w:r>
      <w:proofErr w:type="spellStart"/>
      <w:r w:rsidRPr="008412C7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 в 100 семьях. </w:t>
      </w:r>
    </w:p>
    <w:p w:rsidR="00394AFD" w:rsidRPr="008412C7" w:rsidRDefault="00394AFD" w:rsidP="00394AFD">
      <w:pPr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 xml:space="preserve">Ведется претензионная работа по взысканию задолженности с неплательщиков за социальный </w:t>
      </w:r>
      <w:proofErr w:type="spellStart"/>
      <w:r w:rsidRPr="008412C7">
        <w:rPr>
          <w:rFonts w:ascii="Times New Roman" w:hAnsi="Times New Roman"/>
          <w:sz w:val="28"/>
          <w:szCs w:val="28"/>
        </w:rPr>
        <w:t>найм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 в бюджет, скопившаяся за долгие годы. В 2021 году поступило около 4 миллионов, в том числе 1 миллион долгов.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ab/>
        <w:t>Оформлены все нормативные документы</w:t>
      </w:r>
      <w:r w:rsidR="0086105E">
        <w:rPr>
          <w:rFonts w:ascii="Times New Roman" w:hAnsi="Times New Roman"/>
          <w:sz w:val="28"/>
          <w:szCs w:val="28"/>
        </w:rPr>
        <w:t>,</w:t>
      </w:r>
      <w:r w:rsidRPr="008412C7">
        <w:rPr>
          <w:rFonts w:ascii="Times New Roman" w:hAnsi="Times New Roman"/>
          <w:sz w:val="28"/>
          <w:szCs w:val="28"/>
        </w:rPr>
        <w:t xml:space="preserve"> и с текущего года в округе заработала программа по поддержке молодых семей в приобретении жилья, и на сегодня уже одной семье выделено порядка 900 ты</w:t>
      </w:r>
      <w:r>
        <w:rPr>
          <w:rFonts w:ascii="Times New Roman" w:hAnsi="Times New Roman"/>
          <w:sz w:val="28"/>
          <w:szCs w:val="28"/>
        </w:rPr>
        <w:t>с.</w:t>
      </w:r>
      <w:r w:rsidR="0086105E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рублей.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ab/>
        <w:t xml:space="preserve">Одним из непростых вопросов в нашем округе остается здравоохранение. Несмотря на то, что это полномочия областного </w:t>
      </w:r>
      <w:r w:rsidR="0086105E">
        <w:rPr>
          <w:rFonts w:ascii="Times New Roman" w:hAnsi="Times New Roman"/>
          <w:sz w:val="28"/>
          <w:szCs w:val="28"/>
        </w:rPr>
        <w:t>п</w:t>
      </w:r>
      <w:r w:rsidRPr="008412C7">
        <w:rPr>
          <w:rFonts w:ascii="Times New Roman" w:hAnsi="Times New Roman"/>
          <w:sz w:val="28"/>
          <w:szCs w:val="28"/>
        </w:rPr>
        <w:t>равительства, в течение последних двух</w:t>
      </w:r>
      <w:r w:rsidR="0086105E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трех лет, мы совместно находим пути решения вопросов. Так, муниципалитет взял на себя обязательство по выделению квартир всем врачам, принявшим решение приехать к нам на территорию и осуществлять врачебную деятельность. Кроме того, хотелось бы отметить, что уже в текущем году должны приступить к работе </w:t>
      </w:r>
      <w:r w:rsidR="0086105E">
        <w:rPr>
          <w:rFonts w:ascii="Times New Roman" w:hAnsi="Times New Roman"/>
          <w:sz w:val="28"/>
          <w:szCs w:val="28"/>
        </w:rPr>
        <w:t>четыре</w:t>
      </w:r>
      <w:r w:rsidRPr="008412C7">
        <w:rPr>
          <w:rFonts w:ascii="Times New Roman" w:hAnsi="Times New Roman"/>
          <w:sz w:val="28"/>
          <w:szCs w:val="28"/>
        </w:rPr>
        <w:t xml:space="preserve"> выпускника Медицинской академии. В текущем году уже ведутся работы по ремонту основного корпуса Центральной районной больницы и установке </w:t>
      </w:r>
      <w:proofErr w:type="spellStart"/>
      <w:r w:rsidRPr="008412C7">
        <w:rPr>
          <w:rFonts w:ascii="Times New Roman" w:hAnsi="Times New Roman"/>
          <w:sz w:val="28"/>
          <w:szCs w:val="28"/>
        </w:rPr>
        <w:t>ФАПов</w:t>
      </w:r>
      <w:proofErr w:type="spellEnd"/>
      <w:r w:rsidRPr="008412C7">
        <w:rPr>
          <w:rFonts w:ascii="Times New Roman" w:hAnsi="Times New Roman"/>
          <w:sz w:val="28"/>
          <w:szCs w:val="28"/>
        </w:rPr>
        <w:t xml:space="preserve"> в сельской местности, на общую сумму 3 784 тыс</w:t>
      </w:r>
      <w:r>
        <w:rPr>
          <w:rFonts w:ascii="Times New Roman" w:hAnsi="Times New Roman"/>
          <w:sz w:val="28"/>
          <w:szCs w:val="28"/>
        </w:rPr>
        <w:t>.</w:t>
      </w:r>
      <w:r w:rsidR="0086105E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рублей будет закуплено и обновлено медицинское оборудование. Но я вижу главной задачей в ближайшие годы, совместно с Министерством здравоохранения, преобразовать нашу ЦРБ в Межрайонный медицинский центр.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b/>
          <w:bCs/>
          <w:sz w:val="28"/>
          <w:szCs w:val="28"/>
        </w:rPr>
        <w:tab/>
      </w:r>
      <w:r w:rsidRPr="008412C7">
        <w:rPr>
          <w:rFonts w:ascii="Times New Roman" w:hAnsi="Times New Roman"/>
          <w:sz w:val="28"/>
          <w:szCs w:val="28"/>
        </w:rPr>
        <w:t xml:space="preserve">Работа комиссии по делам несовершеннолетних в нашем округе направлена в первую очередь на </w:t>
      </w:r>
      <w:r w:rsidR="0086105E">
        <w:rPr>
          <w:rFonts w:ascii="Times New Roman" w:hAnsi="Times New Roman"/>
          <w:sz w:val="28"/>
          <w:szCs w:val="28"/>
        </w:rPr>
        <w:t>безопасность детей, чему а</w:t>
      </w:r>
      <w:r w:rsidRPr="008412C7">
        <w:rPr>
          <w:rFonts w:ascii="Times New Roman" w:hAnsi="Times New Roman"/>
          <w:sz w:val="28"/>
          <w:szCs w:val="28"/>
        </w:rPr>
        <w:t xml:space="preserve">дминистрация старается </w:t>
      </w:r>
      <w:proofErr w:type="gramStart"/>
      <w:r w:rsidRPr="008412C7">
        <w:rPr>
          <w:rFonts w:ascii="Times New Roman" w:hAnsi="Times New Roman"/>
          <w:sz w:val="28"/>
          <w:szCs w:val="28"/>
        </w:rPr>
        <w:t>уделять  внимание</w:t>
      </w:r>
      <w:proofErr w:type="gramEnd"/>
      <w:r w:rsidRPr="008412C7">
        <w:rPr>
          <w:rFonts w:ascii="Times New Roman" w:hAnsi="Times New Roman"/>
          <w:sz w:val="28"/>
          <w:szCs w:val="28"/>
        </w:rPr>
        <w:t>.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8412C7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      Основной формой работы Комиссии являются заседания, в ходе которых вырабатываются, согласовываются решения по вопросам взаимодействия субъектов системы профилактики.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      За 2021 год было проведено 25 заседаний Комиссии, где рассмотрено 200 административных протоколов, из них: в отношении родителей и иных законных представителей -173, в отношении </w:t>
      </w:r>
      <w:proofErr w:type="spellStart"/>
      <w:r w:rsidRPr="008412C7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несовершеннолтених</w:t>
      </w:r>
      <w:proofErr w:type="spellEnd"/>
      <w:r w:rsidR="00891CC5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</w:t>
      </w:r>
      <w:r w:rsidRPr="008412C7">
        <w:rPr>
          <w:rFonts w:ascii="Times New Roman" w:eastAsia="Courier New" w:hAnsi="Times New Roman"/>
          <w:color w:val="000000"/>
          <w:sz w:val="28"/>
          <w:szCs w:val="28"/>
          <w:lang w:bidi="ru-RU"/>
        </w:rPr>
        <w:t>-</w:t>
      </w:r>
      <w:r w:rsidR="00891CC5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</w:t>
      </w:r>
      <w:r w:rsidRPr="008412C7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21. 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lastRenderedPageBreak/>
        <w:t xml:space="preserve">       На учёт в Комиссию было поставлено 17 несовершеннолетних и 11 семей, находящихся в социально опасном положении. </w:t>
      </w:r>
    </w:p>
    <w:p w:rsidR="00394AFD" w:rsidRPr="008412C7" w:rsidRDefault="00394AFD" w:rsidP="00394AFD">
      <w:pPr>
        <w:widowControl w:val="0"/>
        <w:tabs>
          <w:tab w:val="left" w:pos="585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</w:pPr>
      <w:r w:rsidRPr="008412C7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      В рамках проводимой просветительской работы среди населения членами Комиссии, совместно с представителями правоохранительных органов проведены беседы, лекции, рейды, направленные на формирование правовой грамотности.  В течение года было проведено 48 профилактических рейдов с составлением соответствующих протоколов.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b/>
          <w:bCs/>
          <w:sz w:val="28"/>
          <w:szCs w:val="28"/>
        </w:rPr>
        <w:tab/>
      </w:r>
      <w:r w:rsidRPr="008412C7">
        <w:rPr>
          <w:rFonts w:ascii="Times New Roman" w:hAnsi="Times New Roman"/>
          <w:sz w:val="28"/>
          <w:szCs w:val="28"/>
        </w:rPr>
        <w:t xml:space="preserve">На профилактику правонарушений была направлена работа и административной комиссии </w:t>
      </w:r>
      <w:r w:rsidR="00891CC5">
        <w:rPr>
          <w:rFonts w:ascii="Times New Roman" w:hAnsi="Times New Roman"/>
          <w:sz w:val="28"/>
          <w:szCs w:val="28"/>
        </w:rPr>
        <w:t>а</w:t>
      </w:r>
      <w:r w:rsidRPr="008412C7">
        <w:rPr>
          <w:rFonts w:ascii="Times New Roman" w:hAnsi="Times New Roman"/>
          <w:sz w:val="28"/>
          <w:szCs w:val="28"/>
        </w:rPr>
        <w:t>дминистрации.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ab/>
        <w:t>Так, за 2021 год, за нарушение режима тишины, в целях профилактических мер было направлено 103 предупреждения правонарушителям, 10 материалов направлено в мировой суд.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ab/>
        <w:t>В целях пресечения нарушений в сфере благоустройства оформлено 86 протоколов</w:t>
      </w:r>
      <w:r w:rsidR="00891CC5">
        <w:rPr>
          <w:rFonts w:ascii="Times New Roman" w:hAnsi="Times New Roman"/>
          <w:sz w:val="28"/>
          <w:szCs w:val="28"/>
        </w:rPr>
        <w:t>, н</w:t>
      </w:r>
      <w:r w:rsidRPr="008412C7">
        <w:rPr>
          <w:rFonts w:ascii="Times New Roman" w:hAnsi="Times New Roman"/>
          <w:sz w:val="28"/>
          <w:szCs w:val="28"/>
        </w:rPr>
        <w:t>а основании которых поступило в бюджет штрафов свыше 700 тыс</w:t>
      </w:r>
      <w:r>
        <w:rPr>
          <w:rFonts w:ascii="Times New Roman" w:hAnsi="Times New Roman"/>
          <w:sz w:val="28"/>
          <w:szCs w:val="28"/>
        </w:rPr>
        <w:t>.</w:t>
      </w:r>
      <w:r w:rsidRPr="008412C7">
        <w:rPr>
          <w:rFonts w:ascii="Times New Roman" w:hAnsi="Times New Roman"/>
          <w:sz w:val="28"/>
          <w:szCs w:val="28"/>
        </w:rPr>
        <w:t xml:space="preserve"> рублей. 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ab/>
        <w:t>Но главный акцент в работе комиссии делается на профилактические и предупредительные меры.  Анализ показывает, что основной проблемой остается</w:t>
      </w:r>
      <w:r w:rsidR="00891CC5">
        <w:rPr>
          <w:rFonts w:ascii="Times New Roman" w:hAnsi="Times New Roman"/>
          <w:sz w:val="28"/>
          <w:szCs w:val="28"/>
        </w:rPr>
        <w:t xml:space="preserve"> </w:t>
      </w:r>
      <w:r w:rsidRPr="008412C7">
        <w:rPr>
          <w:rFonts w:ascii="Times New Roman" w:hAnsi="Times New Roman"/>
          <w:sz w:val="28"/>
          <w:szCs w:val="28"/>
        </w:rPr>
        <w:t>употребление спиртосодержащих продуктов и нездоровые психотические отношения в социальных сетях. Особый акцент совместно с отделом полиции в текущем году необходимо сделать на пагубное отношение подростков к наркотическим средствам.</w:t>
      </w:r>
    </w:p>
    <w:p w:rsidR="00394AFD" w:rsidRPr="008412C7" w:rsidRDefault="00394AFD" w:rsidP="00394AFD">
      <w:pPr>
        <w:spacing w:line="276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8412C7">
        <w:rPr>
          <w:bCs/>
          <w:sz w:val="28"/>
          <w:szCs w:val="28"/>
        </w:rPr>
        <w:tab/>
      </w:r>
      <w:r w:rsidRPr="008412C7">
        <w:rPr>
          <w:rFonts w:ascii="Times New Roman" w:hAnsi="Times New Roman"/>
          <w:bCs/>
          <w:sz w:val="28"/>
          <w:szCs w:val="28"/>
        </w:rPr>
        <w:t xml:space="preserve">Активно велась в отчетном периоде работа по исполнению решений судов прошлых лет. На начало 2021 года на исполнении находилось 106 решений суда, из них исполнено 41. Всего за 4 года </w:t>
      </w:r>
      <w:r w:rsidR="00665B8C">
        <w:rPr>
          <w:rFonts w:ascii="Times New Roman" w:hAnsi="Times New Roman"/>
          <w:bCs/>
          <w:sz w:val="28"/>
          <w:szCs w:val="28"/>
        </w:rPr>
        <w:t>а</w:t>
      </w:r>
      <w:r w:rsidRPr="008412C7">
        <w:rPr>
          <w:rFonts w:ascii="Times New Roman" w:hAnsi="Times New Roman"/>
          <w:bCs/>
          <w:sz w:val="28"/>
          <w:szCs w:val="28"/>
        </w:rPr>
        <w:t>дминистрацией округа исполнено 110 решений судов, на общую сумму 50 м</w:t>
      </w:r>
      <w:r w:rsidR="00665B8C">
        <w:rPr>
          <w:rFonts w:ascii="Times New Roman" w:hAnsi="Times New Roman"/>
          <w:bCs/>
          <w:sz w:val="28"/>
          <w:szCs w:val="28"/>
        </w:rPr>
        <w:t xml:space="preserve">лн </w:t>
      </w:r>
      <w:r w:rsidRPr="008412C7">
        <w:rPr>
          <w:rFonts w:ascii="Times New Roman" w:hAnsi="Times New Roman"/>
          <w:bCs/>
          <w:sz w:val="28"/>
          <w:szCs w:val="28"/>
        </w:rPr>
        <w:t>рублей.</w:t>
      </w:r>
    </w:p>
    <w:p w:rsidR="00394AFD" w:rsidRPr="008412C7" w:rsidRDefault="00394AFD" w:rsidP="00394AFD">
      <w:pPr>
        <w:spacing w:line="276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8412C7">
        <w:rPr>
          <w:rFonts w:ascii="Times New Roman" w:hAnsi="Times New Roman"/>
          <w:bCs/>
          <w:sz w:val="28"/>
          <w:szCs w:val="28"/>
        </w:rPr>
        <w:tab/>
        <w:t xml:space="preserve">В текущем году в </w:t>
      </w:r>
      <w:r w:rsidR="00665B8C">
        <w:rPr>
          <w:rFonts w:ascii="Times New Roman" w:hAnsi="Times New Roman"/>
          <w:bCs/>
          <w:sz w:val="28"/>
          <w:szCs w:val="28"/>
        </w:rPr>
        <w:t>а</w:t>
      </w:r>
      <w:r w:rsidRPr="008412C7">
        <w:rPr>
          <w:rFonts w:ascii="Times New Roman" w:hAnsi="Times New Roman"/>
          <w:bCs/>
          <w:sz w:val="28"/>
          <w:szCs w:val="28"/>
        </w:rPr>
        <w:t xml:space="preserve">дминистрацию поступило 447 обращений граждан через Интернет-приемную, электронную почту, почту России, а также непосредственно от жителей округа напрямую. Тематическая структура обращений </w:t>
      </w:r>
      <w:r w:rsidR="00665B8C">
        <w:rPr>
          <w:rFonts w:ascii="Times New Roman" w:hAnsi="Times New Roman"/>
          <w:bCs/>
          <w:sz w:val="28"/>
          <w:szCs w:val="28"/>
        </w:rPr>
        <w:t>-</w:t>
      </w:r>
      <w:r w:rsidRPr="008412C7">
        <w:rPr>
          <w:rFonts w:ascii="Times New Roman" w:hAnsi="Times New Roman"/>
          <w:bCs/>
          <w:sz w:val="28"/>
          <w:szCs w:val="28"/>
        </w:rPr>
        <w:t xml:space="preserve"> это 60% вопросы ЖКХ</w:t>
      </w:r>
      <w:r>
        <w:rPr>
          <w:rFonts w:ascii="Times New Roman" w:hAnsi="Times New Roman"/>
          <w:bCs/>
          <w:sz w:val="28"/>
          <w:szCs w:val="28"/>
        </w:rPr>
        <w:t>,</w:t>
      </w:r>
      <w:r w:rsidRPr="008412C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Pr="008412C7">
        <w:rPr>
          <w:rFonts w:ascii="Times New Roman" w:hAnsi="Times New Roman"/>
          <w:bCs/>
          <w:sz w:val="28"/>
          <w:szCs w:val="28"/>
        </w:rPr>
        <w:t xml:space="preserve">торое место занимают вопросы земельных и имущественных отношений </w:t>
      </w:r>
      <w:r w:rsidR="00665B8C">
        <w:rPr>
          <w:rFonts w:ascii="Times New Roman" w:hAnsi="Times New Roman"/>
          <w:bCs/>
          <w:sz w:val="28"/>
          <w:szCs w:val="28"/>
        </w:rPr>
        <w:t>-</w:t>
      </w:r>
      <w:r w:rsidRPr="008412C7">
        <w:rPr>
          <w:rFonts w:ascii="Times New Roman" w:hAnsi="Times New Roman"/>
          <w:bCs/>
          <w:sz w:val="28"/>
          <w:szCs w:val="28"/>
        </w:rPr>
        <w:t xml:space="preserve"> 12%. Также в обращениях жители округа задавали вопросы, касающиеся строительства жилья, содержания воинских захоронений, кладбищ, улучшения жилищных условий, содержания домашних животных и другие. На личном приеме </w:t>
      </w:r>
      <w:r w:rsidR="00665B8C">
        <w:rPr>
          <w:rFonts w:ascii="Times New Roman" w:hAnsi="Times New Roman"/>
          <w:bCs/>
          <w:sz w:val="28"/>
          <w:szCs w:val="28"/>
        </w:rPr>
        <w:t>г</w:t>
      </w:r>
      <w:r w:rsidRPr="008412C7">
        <w:rPr>
          <w:rFonts w:ascii="Times New Roman" w:hAnsi="Times New Roman"/>
          <w:bCs/>
          <w:sz w:val="28"/>
          <w:szCs w:val="28"/>
        </w:rPr>
        <w:t>лавой принято 204 человека.</w:t>
      </w:r>
    </w:p>
    <w:p w:rsidR="00394AFD" w:rsidRPr="008412C7" w:rsidRDefault="00394AFD" w:rsidP="00394AFD">
      <w:pPr>
        <w:spacing w:line="276" w:lineRule="auto"/>
        <w:ind w:firstLine="70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8412C7">
        <w:rPr>
          <w:rFonts w:ascii="Times New Roman" w:hAnsi="Times New Roman"/>
          <w:bCs/>
          <w:sz w:val="28"/>
          <w:szCs w:val="28"/>
        </w:rPr>
        <w:t xml:space="preserve">В 2021 году зарегистрировано 827 актов гражданского состояния, в том числе рождения </w:t>
      </w:r>
      <w:r w:rsidR="00665B8C">
        <w:rPr>
          <w:rFonts w:ascii="Times New Roman" w:hAnsi="Times New Roman"/>
          <w:bCs/>
          <w:sz w:val="28"/>
          <w:szCs w:val="28"/>
        </w:rPr>
        <w:t>-</w:t>
      </w:r>
      <w:r w:rsidRPr="008412C7">
        <w:rPr>
          <w:rFonts w:ascii="Times New Roman" w:hAnsi="Times New Roman"/>
          <w:bCs/>
          <w:sz w:val="28"/>
          <w:szCs w:val="28"/>
        </w:rPr>
        <w:t xml:space="preserve"> 120, смерти </w:t>
      </w:r>
      <w:r w:rsidR="00665B8C">
        <w:rPr>
          <w:rFonts w:ascii="Times New Roman" w:hAnsi="Times New Roman"/>
          <w:bCs/>
          <w:sz w:val="28"/>
          <w:szCs w:val="28"/>
        </w:rPr>
        <w:t>-</w:t>
      </w:r>
      <w:r w:rsidRPr="008412C7">
        <w:rPr>
          <w:rFonts w:ascii="Times New Roman" w:hAnsi="Times New Roman"/>
          <w:bCs/>
          <w:sz w:val="28"/>
          <w:szCs w:val="28"/>
        </w:rPr>
        <w:t xml:space="preserve"> 415, расторжения брака </w:t>
      </w:r>
      <w:r w:rsidR="00665B8C">
        <w:rPr>
          <w:rFonts w:ascii="Times New Roman" w:hAnsi="Times New Roman"/>
          <w:bCs/>
          <w:sz w:val="28"/>
          <w:szCs w:val="28"/>
        </w:rPr>
        <w:t>-</w:t>
      </w:r>
      <w:r w:rsidRPr="008412C7">
        <w:rPr>
          <w:rFonts w:ascii="Times New Roman" w:hAnsi="Times New Roman"/>
          <w:bCs/>
          <w:sz w:val="28"/>
          <w:szCs w:val="28"/>
        </w:rPr>
        <w:t xml:space="preserve"> 124, заключения брака </w:t>
      </w:r>
      <w:r w:rsidR="00665B8C">
        <w:rPr>
          <w:rFonts w:ascii="Times New Roman" w:hAnsi="Times New Roman"/>
          <w:bCs/>
          <w:sz w:val="28"/>
          <w:szCs w:val="28"/>
        </w:rPr>
        <w:t>-</w:t>
      </w:r>
      <w:r w:rsidRPr="008412C7">
        <w:rPr>
          <w:rFonts w:ascii="Times New Roman" w:hAnsi="Times New Roman"/>
          <w:bCs/>
          <w:sz w:val="28"/>
          <w:szCs w:val="28"/>
        </w:rPr>
        <w:t xml:space="preserve"> 129.</w:t>
      </w:r>
      <w:r w:rsidRPr="008412C7">
        <w:rPr>
          <w:rFonts w:ascii="Times New Roman" w:hAnsi="Times New Roman"/>
          <w:bCs/>
          <w:sz w:val="28"/>
          <w:szCs w:val="28"/>
        </w:rPr>
        <w:tab/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ab/>
        <w:t xml:space="preserve">За год количество жителей уменьшилось на 458 человек, что связано в том числе и с появлением вирусной пандемии. Но тем не менее, наметилась </w:t>
      </w:r>
      <w:r w:rsidRPr="008412C7">
        <w:rPr>
          <w:rFonts w:ascii="Times New Roman" w:hAnsi="Times New Roman"/>
          <w:sz w:val="28"/>
          <w:szCs w:val="28"/>
        </w:rPr>
        <w:lastRenderedPageBreak/>
        <w:t>положительная тенденция роста приезжающих в район на постоянное место жительства.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ab/>
        <w:t>И в заключени</w:t>
      </w:r>
      <w:r w:rsidR="000648E7">
        <w:rPr>
          <w:rFonts w:ascii="Times New Roman" w:hAnsi="Times New Roman"/>
          <w:sz w:val="28"/>
          <w:szCs w:val="28"/>
        </w:rPr>
        <w:t>е</w:t>
      </w:r>
      <w:r w:rsidRPr="008412C7">
        <w:rPr>
          <w:rFonts w:ascii="Times New Roman" w:hAnsi="Times New Roman"/>
          <w:sz w:val="28"/>
          <w:szCs w:val="28"/>
        </w:rPr>
        <w:t xml:space="preserve"> хочется поделиться собственными убеждениями, выработанной практикой работы. Для дальнейшего развития нашего района необходимо сохранить три наработанных составляющих</w:t>
      </w:r>
      <w:r w:rsidR="000648E7">
        <w:rPr>
          <w:rFonts w:ascii="Times New Roman" w:hAnsi="Times New Roman"/>
          <w:sz w:val="28"/>
          <w:szCs w:val="28"/>
        </w:rPr>
        <w:t>. Э</w:t>
      </w:r>
      <w:r w:rsidRPr="008412C7">
        <w:rPr>
          <w:rFonts w:ascii="Times New Roman" w:hAnsi="Times New Roman"/>
          <w:sz w:val="28"/>
          <w:szCs w:val="28"/>
        </w:rPr>
        <w:t xml:space="preserve">то согласие между муниципальной властью и общественными сообществами жителей, которое достигается, в первую очередь, через диалог и открытость. Второй, не менее важной, стороной является сложившиеся тесные партнерские отношения с областным </w:t>
      </w:r>
      <w:r w:rsidR="000648E7">
        <w:rPr>
          <w:rFonts w:ascii="Times New Roman" w:hAnsi="Times New Roman"/>
          <w:sz w:val="28"/>
          <w:szCs w:val="28"/>
        </w:rPr>
        <w:t>п</w:t>
      </w:r>
      <w:r w:rsidRPr="008412C7">
        <w:rPr>
          <w:rFonts w:ascii="Times New Roman" w:hAnsi="Times New Roman"/>
          <w:sz w:val="28"/>
          <w:szCs w:val="28"/>
        </w:rPr>
        <w:t>равительством. И последне</w:t>
      </w:r>
      <w:r w:rsidR="000648E7">
        <w:rPr>
          <w:rFonts w:ascii="Times New Roman" w:hAnsi="Times New Roman"/>
          <w:sz w:val="28"/>
          <w:szCs w:val="28"/>
        </w:rPr>
        <w:t>е, но от этого не менее важное, -</w:t>
      </w:r>
      <w:r w:rsidRPr="008412C7">
        <w:rPr>
          <w:rFonts w:ascii="Times New Roman" w:hAnsi="Times New Roman"/>
          <w:sz w:val="28"/>
          <w:szCs w:val="28"/>
        </w:rPr>
        <w:t xml:space="preserve"> ответственный и неравнодушный состав депутатского корпуса, который у нас на сегодня</w:t>
      </w:r>
      <w:r w:rsidR="000648E7">
        <w:rPr>
          <w:rFonts w:ascii="Times New Roman" w:hAnsi="Times New Roman"/>
          <w:sz w:val="28"/>
          <w:szCs w:val="28"/>
        </w:rPr>
        <w:t>,</w:t>
      </w:r>
      <w:r w:rsidRPr="008412C7">
        <w:rPr>
          <w:rFonts w:ascii="Times New Roman" w:hAnsi="Times New Roman"/>
          <w:sz w:val="28"/>
          <w:szCs w:val="28"/>
        </w:rPr>
        <w:t xml:space="preserve"> к счастью</w:t>
      </w:r>
      <w:r w:rsidR="000648E7">
        <w:rPr>
          <w:rFonts w:ascii="Times New Roman" w:hAnsi="Times New Roman"/>
          <w:sz w:val="28"/>
          <w:szCs w:val="28"/>
        </w:rPr>
        <w:t>,</w:t>
      </w:r>
      <w:r w:rsidRPr="008412C7">
        <w:rPr>
          <w:rFonts w:ascii="Times New Roman" w:hAnsi="Times New Roman"/>
          <w:sz w:val="28"/>
          <w:szCs w:val="28"/>
        </w:rPr>
        <w:t xml:space="preserve"> есть. Все положительное, что произошло в округе за четыре года, </w:t>
      </w:r>
      <w:r w:rsidR="000648E7">
        <w:rPr>
          <w:rFonts w:ascii="Times New Roman" w:hAnsi="Times New Roman"/>
          <w:sz w:val="28"/>
          <w:szCs w:val="28"/>
        </w:rPr>
        <w:t xml:space="preserve">- </w:t>
      </w:r>
      <w:r w:rsidRPr="008412C7">
        <w:rPr>
          <w:rFonts w:ascii="Times New Roman" w:hAnsi="Times New Roman"/>
          <w:sz w:val="28"/>
          <w:szCs w:val="28"/>
        </w:rPr>
        <w:t>успех этих составляющих.</w:t>
      </w:r>
    </w:p>
    <w:p w:rsidR="00394AFD" w:rsidRPr="008412C7" w:rsidRDefault="00394AFD" w:rsidP="00394A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12C7">
        <w:rPr>
          <w:rFonts w:ascii="Times New Roman" w:hAnsi="Times New Roman"/>
          <w:sz w:val="28"/>
          <w:szCs w:val="28"/>
        </w:rPr>
        <w:tab/>
        <w:t xml:space="preserve">И завершить информацию хочу просьбой: дорогие жители, осенью у нас ответственный этап в жизни округа </w:t>
      </w:r>
      <w:r w:rsidR="00F80BD6">
        <w:rPr>
          <w:rFonts w:ascii="Times New Roman" w:hAnsi="Times New Roman"/>
          <w:sz w:val="28"/>
          <w:szCs w:val="28"/>
        </w:rPr>
        <w:t>-</w:t>
      </w:r>
      <w:r w:rsidRPr="008412C7">
        <w:rPr>
          <w:rFonts w:ascii="Times New Roman" w:hAnsi="Times New Roman"/>
          <w:sz w:val="28"/>
          <w:szCs w:val="28"/>
        </w:rPr>
        <w:t xml:space="preserve"> выборы депутатов. И это не только выбор конкретных людей, это выбор качества жизни на ближайшие пять лет каждого из нас. Депутатами должны стать люди неравнодушные, любящие свой край и способные реально продолжить начатые преобразования. Очень надеюсь на вашу мудрость и ответственность! </w:t>
      </w:r>
    </w:p>
    <w:p w:rsidR="004F300A" w:rsidRDefault="004F300A" w:rsidP="004F300A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sectPr w:rsidR="004F300A" w:rsidSect="003B5188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E0E" w:rsidRDefault="00B84E0E" w:rsidP="004F300A">
      <w:r>
        <w:separator/>
      </w:r>
    </w:p>
  </w:endnote>
  <w:endnote w:type="continuationSeparator" w:id="0">
    <w:p w:rsidR="00B84E0E" w:rsidRDefault="00B84E0E" w:rsidP="004F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E0E" w:rsidRDefault="00B84E0E" w:rsidP="004F300A">
      <w:r>
        <w:separator/>
      </w:r>
    </w:p>
  </w:footnote>
  <w:footnote w:type="continuationSeparator" w:id="0">
    <w:p w:rsidR="00B84E0E" w:rsidRDefault="00B84E0E" w:rsidP="004F3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226401"/>
      <w:docPartObj>
        <w:docPartGallery w:val="Page Numbers (Top of Page)"/>
        <w:docPartUnique/>
      </w:docPartObj>
    </w:sdtPr>
    <w:sdtEndPr/>
    <w:sdtContent>
      <w:p w:rsidR="004F300A" w:rsidRDefault="004F30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721">
          <w:rPr>
            <w:noProof/>
          </w:rPr>
          <w:t>2</w:t>
        </w:r>
        <w:r>
          <w:fldChar w:fldCharType="end"/>
        </w:r>
      </w:p>
    </w:sdtContent>
  </w:sdt>
  <w:p w:rsidR="004F300A" w:rsidRDefault="004F300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E2"/>
    <w:rsid w:val="00011FAE"/>
    <w:rsid w:val="000648E7"/>
    <w:rsid w:val="00064AED"/>
    <w:rsid w:val="000859C5"/>
    <w:rsid w:val="000A24D8"/>
    <w:rsid w:val="000B1232"/>
    <w:rsid w:val="000C1925"/>
    <w:rsid w:val="000C4F39"/>
    <w:rsid w:val="001209E2"/>
    <w:rsid w:val="001A2885"/>
    <w:rsid w:val="001A40CC"/>
    <w:rsid w:val="001B478A"/>
    <w:rsid w:val="001B486B"/>
    <w:rsid w:val="00211227"/>
    <w:rsid w:val="00211721"/>
    <w:rsid w:val="00280323"/>
    <w:rsid w:val="00282CAD"/>
    <w:rsid w:val="00287842"/>
    <w:rsid w:val="002911C2"/>
    <w:rsid w:val="002E68B0"/>
    <w:rsid w:val="00307C47"/>
    <w:rsid w:val="00310C05"/>
    <w:rsid w:val="00313C7D"/>
    <w:rsid w:val="00394AFD"/>
    <w:rsid w:val="003B4469"/>
    <w:rsid w:val="003B5188"/>
    <w:rsid w:val="003E4670"/>
    <w:rsid w:val="00401F28"/>
    <w:rsid w:val="00421AAF"/>
    <w:rsid w:val="00434943"/>
    <w:rsid w:val="0044349B"/>
    <w:rsid w:val="00452811"/>
    <w:rsid w:val="00474AB3"/>
    <w:rsid w:val="004F300A"/>
    <w:rsid w:val="005B6244"/>
    <w:rsid w:val="005D4348"/>
    <w:rsid w:val="00606747"/>
    <w:rsid w:val="00644786"/>
    <w:rsid w:val="00647E5F"/>
    <w:rsid w:val="0065772E"/>
    <w:rsid w:val="00665B8C"/>
    <w:rsid w:val="006C1EA1"/>
    <w:rsid w:val="00701A57"/>
    <w:rsid w:val="0086105E"/>
    <w:rsid w:val="00891CC5"/>
    <w:rsid w:val="00893944"/>
    <w:rsid w:val="00894CF6"/>
    <w:rsid w:val="008B0C87"/>
    <w:rsid w:val="008C218C"/>
    <w:rsid w:val="008E373B"/>
    <w:rsid w:val="008F3E64"/>
    <w:rsid w:val="008F5FCC"/>
    <w:rsid w:val="009B4393"/>
    <w:rsid w:val="00A019E5"/>
    <w:rsid w:val="00A10A6F"/>
    <w:rsid w:val="00A12A02"/>
    <w:rsid w:val="00A637DD"/>
    <w:rsid w:val="00AF453B"/>
    <w:rsid w:val="00B5326E"/>
    <w:rsid w:val="00B73161"/>
    <w:rsid w:val="00B84E0E"/>
    <w:rsid w:val="00BB08F5"/>
    <w:rsid w:val="00BD1154"/>
    <w:rsid w:val="00C37206"/>
    <w:rsid w:val="00CA67B7"/>
    <w:rsid w:val="00CB2045"/>
    <w:rsid w:val="00CF71D8"/>
    <w:rsid w:val="00D61012"/>
    <w:rsid w:val="00D91F79"/>
    <w:rsid w:val="00DC54F3"/>
    <w:rsid w:val="00DF0764"/>
    <w:rsid w:val="00E11433"/>
    <w:rsid w:val="00E2540C"/>
    <w:rsid w:val="00E3728F"/>
    <w:rsid w:val="00EE79D9"/>
    <w:rsid w:val="00EF19DD"/>
    <w:rsid w:val="00F01932"/>
    <w:rsid w:val="00F158CC"/>
    <w:rsid w:val="00F65137"/>
    <w:rsid w:val="00F80BD6"/>
    <w:rsid w:val="00FA184B"/>
    <w:rsid w:val="00FC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F453"/>
  <w15:chartTrackingRefBased/>
  <w15:docId w15:val="{4B3B0ED1-65A5-4CE4-AFAD-248F2114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9E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209E2"/>
    <w:rPr>
      <w:rFonts w:ascii="Calibri" w:eastAsia="Times New Roman" w:hAnsi="Calibri" w:cs="Times New Roman"/>
      <w:sz w:val="24"/>
      <w:szCs w:val="32"/>
      <w:lang w:eastAsia="ru-RU"/>
    </w:rPr>
  </w:style>
  <w:style w:type="paragraph" w:styleId="a4">
    <w:name w:val="No Spacing"/>
    <w:basedOn w:val="a"/>
    <w:link w:val="a3"/>
    <w:uiPriority w:val="1"/>
    <w:qFormat/>
    <w:rsid w:val="001209E2"/>
    <w:rPr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647E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7E5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nhideWhenUsed/>
    <w:rsid w:val="004F300A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header"/>
    <w:basedOn w:val="a"/>
    <w:link w:val="a9"/>
    <w:uiPriority w:val="99"/>
    <w:unhideWhenUsed/>
    <w:rsid w:val="004F30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300A"/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3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300A"/>
    <w:rPr>
      <w:rFonts w:ascii="Calibri" w:eastAsia="Times New Roman" w:hAnsi="Calibri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39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94AFD"/>
    <w:pPr>
      <w:ind w:left="720"/>
      <w:contextualSpacing/>
    </w:pPr>
    <w:rPr>
      <w:rFonts w:ascii="Times New Roman" w:hAnsi="Times New Roman"/>
    </w:rPr>
  </w:style>
  <w:style w:type="character" w:customStyle="1" w:styleId="ae">
    <w:name w:val="Основной текст_"/>
    <w:basedOn w:val="a0"/>
    <w:link w:val="2"/>
    <w:rsid w:val="00394AFD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e"/>
    <w:rsid w:val="00394AFD"/>
    <w:rPr>
      <w:rFonts w:ascii="Times New Roman" w:eastAsia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e"/>
    <w:rsid w:val="00394AFD"/>
    <w:pPr>
      <w:shd w:val="clear" w:color="auto" w:fill="FFFFFF"/>
      <w:spacing w:line="322" w:lineRule="exact"/>
      <w:jc w:val="center"/>
    </w:pPr>
    <w:rPr>
      <w:rFonts w:ascii="Times New Roman" w:hAnsi="Times New Roman"/>
      <w:spacing w:val="10"/>
      <w:sz w:val="26"/>
      <w:szCs w:val="26"/>
      <w:lang w:eastAsia="en-US"/>
    </w:rPr>
  </w:style>
  <w:style w:type="character" w:styleId="af">
    <w:name w:val="Hyperlink"/>
    <w:basedOn w:val="a0"/>
    <w:uiPriority w:val="99"/>
    <w:unhideWhenUsed/>
    <w:rsid w:val="00394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18</Pages>
  <Words>5954</Words>
  <Characters>33940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98</cp:revision>
  <cp:lastPrinted>2020-03-30T11:30:00Z</cp:lastPrinted>
  <dcterms:created xsi:type="dcterms:W3CDTF">2020-03-20T14:27:00Z</dcterms:created>
  <dcterms:modified xsi:type="dcterms:W3CDTF">2022-04-01T08:44:00Z</dcterms:modified>
</cp:coreProperties>
</file>