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7" w:rsidRDefault="00B95407" w:rsidP="00B95407">
      <w:pPr>
        <w:widowControl w:val="0"/>
        <w:rPr>
          <w:sz w:val="24"/>
        </w:rPr>
      </w:pPr>
    </w:p>
    <w:p w:rsidR="008E2C68" w:rsidRDefault="008E2C68" w:rsidP="00D65EE9">
      <w:pPr>
        <w:widowControl w:val="0"/>
        <w:jc w:val="right"/>
        <w:rPr>
          <w:sz w:val="24"/>
        </w:rPr>
      </w:pPr>
    </w:p>
    <w:p w:rsidR="008E2C68" w:rsidRDefault="008E2C68" w:rsidP="008E2C68">
      <w:pPr>
        <w:widowControl w:val="0"/>
        <w:jc w:val="center"/>
        <w:rPr>
          <w:sz w:val="24"/>
        </w:rPr>
      </w:pPr>
      <w:r w:rsidRPr="008E2C68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9" o:title=""/>
          </v:shape>
          <o:OLEObject Type="Embed" ProgID="CorelDRAW.Graphic.12" ShapeID="_x0000_i1025" DrawAspect="Content" ObjectID="_1569062292" r:id="rId10"/>
        </w:object>
      </w:r>
    </w:p>
    <w:p w:rsidR="008E2C68" w:rsidRPr="00692EED" w:rsidRDefault="008E2C68" w:rsidP="008E2C68">
      <w:pPr>
        <w:widowControl w:val="0"/>
        <w:jc w:val="center"/>
        <w:rPr>
          <w:sz w:val="24"/>
        </w:rPr>
      </w:pPr>
    </w:p>
    <w:p w:rsidR="0061224B" w:rsidRDefault="0061224B" w:rsidP="00D65EE9">
      <w:pPr>
        <w:widowControl w:val="0"/>
        <w:jc w:val="center"/>
      </w:pPr>
      <w:r>
        <w:t xml:space="preserve">ТВЕРСКАЯ ОБЛАСТЬ </w:t>
      </w:r>
    </w:p>
    <w:p w:rsidR="0061224B" w:rsidRDefault="0061224B" w:rsidP="00D65EE9">
      <w:pPr>
        <w:widowControl w:val="0"/>
        <w:jc w:val="center"/>
      </w:pPr>
      <w:r>
        <w:t>ОСТАШКОВСКИЙ ГОРОДСКОЙ ОКРУГ</w:t>
      </w:r>
    </w:p>
    <w:p w:rsidR="00FC26D6" w:rsidRDefault="00FC26D6" w:rsidP="00D65EE9">
      <w:pPr>
        <w:widowControl w:val="0"/>
        <w:jc w:val="center"/>
      </w:pPr>
    </w:p>
    <w:p w:rsidR="000E5298" w:rsidRPr="000E5298" w:rsidRDefault="00E02AD9" w:rsidP="00D65EE9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D65EE9">
      <w:pPr>
        <w:widowControl w:val="0"/>
        <w:jc w:val="center"/>
      </w:pPr>
    </w:p>
    <w:p w:rsidR="00D23456" w:rsidRDefault="00D23456" w:rsidP="00D65EE9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D65EE9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D65EE9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D65EE9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D65EE9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8E2C68" w:rsidP="00D65EE9">
            <w:pPr>
              <w:widowControl w:val="0"/>
              <w:ind w:right="101"/>
            </w:pPr>
            <w:r>
              <w:t>06.10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D65EE9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8E2C68">
              <w:t>6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D65EE9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D65EE9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D65EE9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D65EE9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Default="00366AC5" w:rsidP="00D65EE9">
            <w:pPr>
              <w:widowControl w:val="0"/>
              <w:ind w:right="101"/>
            </w:pPr>
            <w:r w:rsidRPr="00366AC5">
              <w:rPr>
                <w:b/>
              </w:rPr>
              <w:t xml:space="preserve">О </w:t>
            </w:r>
            <w:r w:rsidR="009A38B8" w:rsidRPr="009A38B8">
              <w:rPr>
                <w:b/>
              </w:rPr>
              <w:t>ликвидации</w:t>
            </w:r>
            <w:r w:rsidR="009A38B8">
              <w:rPr>
                <w:b/>
              </w:rPr>
              <w:t xml:space="preserve"> </w:t>
            </w:r>
            <w:r w:rsidR="009A38B8" w:rsidRPr="0036301B">
              <w:rPr>
                <w:b/>
              </w:rPr>
              <w:t xml:space="preserve">Собрания депутатов </w:t>
            </w:r>
            <w:r w:rsidR="008E2C68" w:rsidRPr="0036301B">
              <w:rPr>
                <w:b/>
              </w:rPr>
              <w:t>муниципального образования «Осташковский район»</w:t>
            </w:r>
            <w:r w:rsidR="009A38B8" w:rsidRPr="0036301B">
              <w:rPr>
                <w:b/>
              </w:rPr>
              <w:t>,</w:t>
            </w:r>
            <w:r w:rsidR="009A38B8">
              <w:rPr>
                <w:b/>
              </w:rPr>
              <w:t xml:space="preserve"> наделенного правами юридического лица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D65EE9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475D" w:rsidTr="00CA4B5F">
        <w:tc>
          <w:tcPr>
            <w:tcW w:w="6062" w:type="dxa"/>
            <w:gridSpan w:val="2"/>
            <w:shd w:val="clear" w:color="auto" w:fill="auto"/>
          </w:tcPr>
          <w:p w:rsidR="00AF475D" w:rsidRPr="00490BC0" w:rsidRDefault="00AF475D" w:rsidP="00D65EE9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F475D" w:rsidRDefault="00AF475D" w:rsidP="00D65EE9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F475D" w:rsidRDefault="00AF475D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D65EE9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D65EE9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C04D4E" w:rsidRDefault="0027627D" w:rsidP="00D65EE9">
      <w:pPr>
        <w:widowControl w:val="0"/>
        <w:tabs>
          <w:tab w:val="left" w:pos="10205"/>
        </w:tabs>
        <w:ind w:right="-1" w:firstLine="709"/>
        <w:jc w:val="both"/>
      </w:pPr>
      <w:proofErr w:type="gramStart"/>
      <w:r w:rsidRPr="0027627D">
        <w:t xml:space="preserve">Руководствуясь статьями 61, 62, 63, 64 Гражданского кодекса Российской Федерации, </w:t>
      </w:r>
      <w:r w:rsidR="001451B2">
        <w:t>частью 5 статьи 34</w:t>
      </w:r>
      <w:r w:rsidR="00AD125D">
        <w:t>,</w:t>
      </w:r>
      <w:r w:rsidR="00AD125D" w:rsidRPr="00AD125D">
        <w:t xml:space="preserve"> </w:t>
      </w:r>
      <w:r w:rsidR="00AD125D">
        <w:t xml:space="preserve">статьей 41 </w:t>
      </w:r>
      <w:r w:rsidR="001451B2">
        <w:t>Федеральн</w:t>
      </w:r>
      <w:r w:rsidR="002B1212">
        <w:t>ого</w:t>
      </w:r>
      <w:r w:rsidR="001451B2">
        <w:t xml:space="preserve"> закон</w:t>
      </w:r>
      <w:r w:rsidR="002B1212">
        <w:t>а</w:t>
      </w:r>
      <w:r w:rsidR="001451B2">
        <w:t xml:space="preserve"> от</w:t>
      </w:r>
      <w:r w:rsidR="002B1212">
        <w:t> </w:t>
      </w:r>
      <w:r w:rsidR="001451B2">
        <w:t>06.10.2003 № 131-ФЗ «Об общих принципах организации местного самоуправления в Российской Федерации»</w:t>
      </w:r>
      <w:r w:rsidR="002B1212">
        <w:t xml:space="preserve">, </w:t>
      </w:r>
      <w:r w:rsidR="00436935" w:rsidRPr="007A14A3">
        <w:t>Федеральным законом от</w:t>
      </w:r>
      <w:r w:rsidR="002B1212">
        <w:t> </w:t>
      </w:r>
      <w:r w:rsidR="00436935" w:rsidRPr="007A14A3">
        <w:t>08.08.2001 №</w:t>
      </w:r>
      <w:r w:rsidR="001451B2">
        <w:t> </w:t>
      </w:r>
      <w:r w:rsidR="00436935" w:rsidRPr="007A14A3">
        <w:t>129-ФЗ «О</w:t>
      </w:r>
      <w:r w:rsidR="00E5626E">
        <w:t> </w:t>
      </w:r>
      <w:r w:rsidR="00436935" w:rsidRPr="007A14A3">
        <w:t>государственной регистрации юридических лиц и индивидуальных предпринимателей», Федеральным законом от 12.01.1996 №</w:t>
      </w:r>
      <w:r w:rsidR="002B1212">
        <w:t> </w:t>
      </w:r>
      <w:r w:rsidR="00436935" w:rsidRPr="007A14A3">
        <w:t>7-ФЗ «О</w:t>
      </w:r>
      <w:r w:rsidR="00E5626E">
        <w:t> </w:t>
      </w:r>
      <w:r w:rsidR="00436935" w:rsidRPr="007A14A3">
        <w:t>некоммерческих организациях»</w:t>
      </w:r>
      <w:r w:rsidR="00652543">
        <w:t xml:space="preserve">, </w:t>
      </w:r>
      <w:r w:rsidR="00652543" w:rsidRPr="00652543">
        <w:t>закон</w:t>
      </w:r>
      <w:r>
        <w:t>ом</w:t>
      </w:r>
      <w:r w:rsidR="00652543" w:rsidRPr="00652543">
        <w:t xml:space="preserve"> Тверской области от</w:t>
      </w:r>
      <w:r w:rsidR="00652543">
        <w:t> </w:t>
      </w:r>
      <w:r w:rsidR="00652543" w:rsidRPr="00652543">
        <w:t>17.04.2017 № 27-ЗО «О преобразовании муниципальных</w:t>
      </w:r>
      <w:proofErr w:type="gramEnd"/>
      <w:r w:rsidR="00652543" w:rsidRPr="00652543">
        <w:t xml:space="preserve"> образований, входящих в состав территории муниципального образования Тверской области «Осташковский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 w:rsidR="005156ED">
        <w:t>,</w:t>
      </w:r>
      <w:r w:rsidR="002B1212">
        <w:t xml:space="preserve"> решением </w:t>
      </w:r>
      <w:r w:rsidR="002B1212" w:rsidRPr="002B1212">
        <w:t>Осташковской г</w:t>
      </w:r>
      <w:r w:rsidR="00B95407">
        <w:t>ородской Думы от 06.10.2017 № 4</w:t>
      </w:r>
      <w:r w:rsidR="002B1212" w:rsidRPr="002B1212">
        <w:t xml:space="preserve"> «О правопреемстве </w:t>
      </w:r>
      <w:proofErr w:type="spellStart"/>
      <w:r w:rsidR="002B1212" w:rsidRPr="002B1212">
        <w:t>Осташковской</w:t>
      </w:r>
      <w:proofErr w:type="spellEnd"/>
      <w:r w:rsidR="002B1212" w:rsidRPr="002B1212">
        <w:t xml:space="preserve"> городской Думы»</w:t>
      </w:r>
      <w:r w:rsidR="00B95407"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D65EE9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D65EE9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RPr="0036301B" w:rsidTr="00A206C3">
        <w:tc>
          <w:tcPr>
            <w:tcW w:w="1242" w:type="dxa"/>
            <w:shd w:val="clear" w:color="auto" w:fill="auto"/>
          </w:tcPr>
          <w:p w:rsidR="00E72210" w:rsidRDefault="00E72210" w:rsidP="00D65EE9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Pr="0036301B" w:rsidRDefault="00E72210" w:rsidP="00D65EE9">
            <w:pPr>
              <w:widowControl w:val="0"/>
              <w:jc w:val="center"/>
            </w:pPr>
            <w:r w:rsidRPr="0036301B"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Pr="0036301B" w:rsidRDefault="00E7221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RPr="0036301B" w:rsidTr="00A206C3">
        <w:tc>
          <w:tcPr>
            <w:tcW w:w="1242" w:type="dxa"/>
            <w:shd w:val="clear" w:color="auto" w:fill="auto"/>
          </w:tcPr>
          <w:p w:rsidR="00E72210" w:rsidRPr="0036301B" w:rsidRDefault="00E72210" w:rsidP="00D65EE9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Pr="0036301B" w:rsidRDefault="00E72210" w:rsidP="00D65EE9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Pr="0036301B" w:rsidRDefault="00E7221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124FE9" w:rsidRPr="0036301B" w:rsidRDefault="00DC7476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1. </w:t>
      </w:r>
      <w:r w:rsidR="00124FE9" w:rsidRPr="0036301B">
        <w:rPr>
          <w:szCs w:val="26"/>
        </w:rPr>
        <w:t xml:space="preserve">Ликвидировать </w:t>
      </w:r>
      <w:r w:rsidR="00747561" w:rsidRPr="0036301B">
        <w:t>Собрани</w:t>
      </w:r>
      <w:r w:rsidR="00124FE9" w:rsidRPr="0036301B">
        <w:t>е</w:t>
      </w:r>
      <w:r w:rsidR="00747561" w:rsidRPr="0036301B">
        <w:t xml:space="preserve"> депутатов </w:t>
      </w:r>
      <w:r w:rsidR="00B95407" w:rsidRPr="0036301B">
        <w:t>муниципального образования «Осташковский район»</w:t>
      </w:r>
      <w:r w:rsidR="00124FE9" w:rsidRPr="0036301B">
        <w:t>, надел</w:t>
      </w:r>
      <w:r w:rsidR="0061224B" w:rsidRPr="0036301B">
        <w:t>енное правами юридического лица</w:t>
      </w:r>
      <w:r w:rsidR="00124FE9" w:rsidRPr="0036301B">
        <w:t>.</w:t>
      </w:r>
    </w:p>
    <w:p w:rsidR="00E5626E" w:rsidRPr="0036301B" w:rsidRDefault="00C63810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2. </w:t>
      </w:r>
      <w:r w:rsidR="00E5626E" w:rsidRPr="0036301B">
        <w:t xml:space="preserve">Утвердить состав ликвидационной комиссии </w:t>
      </w:r>
      <w:r w:rsidR="00AD125D" w:rsidRPr="0036301B">
        <w:t>Собрания депутатов</w:t>
      </w:r>
      <w:r w:rsidR="00B95407" w:rsidRPr="0036301B">
        <w:t xml:space="preserve"> муниципального образования</w:t>
      </w:r>
      <w:r w:rsidR="00AD125D" w:rsidRPr="0036301B">
        <w:t xml:space="preserve"> </w:t>
      </w:r>
      <w:r w:rsidR="00B95407" w:rsidRPr="0036301B">
        <w:t>«Осташковский район»</w:t>
      </w:r>
      <w:r w:rsidR="00AD125D" w:rsidRPr="0036301B">
        <w:t xml:space="preserve"> </w:t>
      </w:r>
      <w:r w:rsidR="00E5626E" w:rsidRPr="0036301B">
        <w:t xml:space="preserve">(приложение 1). </w:t>
      </w:r>
    </w:p>
    <w:p w:rsidR="00B95407" w:rsidRPr="0036301B" w:rsidRDefault="00B95407" w:rsidP="00D65EE9">
      <w:pPr>
        <w:widowControl w:val="0"/>
        <w:tabs>
          <w:tab w:val="left" w:pos="10205"/>
        </w:tabs>
        <w:ind w:right="-1" w:firstLine="709"/>
        <w:jc w:val="both"/>
      </w:pPr>
    </w:p>
    <w:p w:rsidR="00E5626E" w:rsidRPr="0036301B" w:rsidRDefault="00C63810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3. </w:t>
      </w:r>
      <w:r w:rsidR="00E5626E" w:rsidRPr="0036301B">
        <w:t xml:space="preserve">Утвердить Положение о ликвидационной комиссии </w:t>
      </w:r>
      <w:r w:rsidR="00AD125D" w:rsidRPr="0036301B">
        <w:t xml:space="preserve">Собрания депутатов </w:t>
      </w:r>
      <w:r w:rsidR="00B95407" w:rsidRPr="0036301B">
        <w:t xml:space="preserve">муниципального образования «Осташковский район» </w:t>
      </w:r>
      <w:r w:rsidR="00AD125D" w:rsidRPr="0036301B">
        <w:t xml:space="preserve"> </w:t>
      </w:r>
      <w:r w:rsidR="00E5626E" w:rsidRPr="0036301B">
        <w:t>(приложение 2).</w:t>
      </w:r>
    </w:p>
    <w:p w:rsidR="00F72C11" w:rsidRPr="0036301B" w:rsidRDefault="00F72C11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4</w:t>
      </w:r>
      <w:r w:rsidR="0067611C" w:rsidRPr="0036301B">
        <w:t>. </w:t>
      </w:r>
      <w:r w:rsidRPr="0036301B">
        <w:t>Утвердить порядок и сроки ликвидации Собрания депутатов</w:t>
      </w:r>
      <w:r w:rsidR="00B95407" w:rsidRPr="0036301B">
        <w:t xml:space="preserve"> муниципального образования «Осташковский район»</w:t>
      </w:r>
      <w:r w:rsidRPr="0036301B">
        <w:t xml:space="preserve"> (приложение 3). </w:t>
      </w:r>
    </w:p>
    <w:p w:rsidR="00C63810" w:rsidRPr="0036301B" w:rsidRDefault="007E3D1D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5</w:t>
      </w:r>
      <w:r w:rsidR="0067611C" w:rsidRPr="0036301B">
        <w:t>. </w:t>
      </w:r>
      <w:r w:rsidR="00C63810" w:rsidRPr="0036301B">
        <w:t>Установить срок заявления требований кредиторами Собрания депутатов</w:t>
      </w:r>
      <w:r w:rsidR="00B95407" w:rsidRPr="0036301B">
        <w:t xml:space="preserve"> муниципального образования «Осташковский район»  </w:t>
      </w:r>
      <w:r w:rsidR="00C63810" w:rsidRPr="0036301B">
        <w:t xml:space="preserve"> в течение двух месяцев </w:t>
      </w:r>
      <w:r w:rsidR="004D772D" w:rsidRPr="0036301B">
        <w:t xml:space="preserve">с момента </w:t>
      </w:r>
      <w:r w:rsidR="00C63810" w:rsidRPr="0036301B">
        <w:t xml:space="preserve">опубликования информации о ликвидации Собрания депутатов </w:t>
      </w:r>
      <w:r w:rsidR="00B95407" w:rsidRPr="0036301B">
        <w:t xml:space="preserve">муниципального образования «Осташковский район»  </w:t>
      </w:r>
      <w:r w:rsidR="00C63810" w:rsidRPr="0036301B">
        <w:t>в журнале «Вестник государственной регистрации».</w:t>
      </w:r>
    </w:p>
    <w:p w:rsidR="00C63810" w:rsidRPr="0036301B" w:rsidRDefault="007E3D1D" w:rsidP="00D65EE9">
      <w:pPr>
        <w:widowControl w:val="0"/>
        <w:tabs>
          <w:tab w:val="left" w:pos="10205"/>
        </w:tabs>
        <w:ind w:right="-1" w:firstLine="709"/>
        <w:jc w:val="both"/>
      </w:pPr>
      <w:r w:rsidRPr="0036301B">
        <w:t>6</w:t>
      </w:r>
      <w:r w:rsidR="00D83718" w:rsidRPr="0036301B">
        <w:t>. </w:t>
      </w:r>
      <w:r w:rsidR="00C63810" w:rsidRPr="0036301B">
        <w:t xml:space="preserve">Провести организационно-штатные мероприятия, связанные с высвобождением работников в связи с ликвидацией Собрания депутатов </w:t>
      </w:r>
      <w:r w:rsidR="00B95407" w:rsidRPr="0036301B">
        <w:t xml:space="preserve">муниципального образования «Осташковский район» </w:t>
      </w:r>
      <w:r w:rsidR="00C63810" w:rsidRPr="0036301B">
        <w:t>в соответствии с трудовым законодательством Российской Федерации.</w:t>
      </w:r>
    </w:p>
    <w:p w:rsidR="00BB187C" w:rsidRPr="00692EED" w:rsidRDefault="007E3D1D" w:rsidP="00D65EE9">
      <w:pPr>
        <w:widowControl w:val="0"/>
        <w:autoSpaceDE w:val="0"/>
        <w:autoSpaceDN w:val="0"/>
        <w:adjustRightInd w:val="0"/>
        <w:ind w:firstLine="709"/>
        <w:jc w:val="both"/>
      </w:pPr>
      <w:r w:rsidRPr="0036301B">
        <w:t>7</w:t>
      </w:r>
      <w:r w:rsidR="00BB187C" w:rsidRPr="0036301B">
        <w:t>. Настоящее решение всту</w:t>
      </w:r>
      <w:r w:rsidR="001A0ECA" w:rsidRPr="0036301B">
        <w:t>пает в силу со дня его принятия</w:t>
      </w:r>
      <w:r w:rsidR="00422B8E" w:rsidRPr="0036301B">
        <w:t xml:space="preserve"> и подлежит официальному опубликованию</w:t>
      </w:r>
      <w:r w:rsidR="006F3164" w:rsidRPr="0036301B">
        <w:t xml:space="preserve"> (обнародованию)</w:t>
      </w:r>
      <w:r w:rsidR="001A0ECA" w:rsidRPr="0036301B">
        <w:t>.</w:t>
      </w:r>
    </w:p>
    <w:p w:rsidR="00422B8E" w:rsidRDefault="00422B8E" w:rsidP="00D65EE9">
      <w:pPr>
        <w:pStyle w:val="a4"/>
        <w:widowControl w:val="0"/>
        <w:rPr>
          <w:sz w:val="28"/>
          <w:szCs w:val="28"/>
        </w:rPr>
      </w:pPr>
    </w:p>
    <w:p w:rsidR="00422B8E" w:rsidRPr="00692EED" w:rsidRDefault="00422B8E" w:rsidP="00D65EE9">
      <w:pPr>
        <w:pStyle w:val="a4"/>
        <w:widowControl w:val="0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B95407">
        <w:tc>
          <w:tcPr>
            <w:tcW w:w="9464" w:type="dxa"/>
            <w:shd w:val="clear" w:color="auto" w:fill="auto"/>
          </w:tcPr>
          <w:p w:rsidR="00ED1A60" w:rsidRDefault="00ED1A60" w:rsidP="00D65EE9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B95407">
              <w:t xml:space="preserve">  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D65EE9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D65EE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B95407" w:rsidRDefault="00C63810" w:rsidP="00D65EE9">
      <w:pPr>
        <w:widowControl w:val="0"/>
        <w:jc w:val="right"/>
      </w:pPr>
      <w:r>
        <w:br w:type="page"/>
      </w:r>
      <w:bookmarkStart w:id="0" w:name="sub_1000"/>
    </w:p>
    <w:p w:rsidR="00B95407" w:rsidRDefault="00B95407" w:rsidP="00D65EE9">
      <w:pPr>
        <w:widowControl w:val="0"/>
        <w:jc w:val="right"/>
      </w:pPr>
    </w:p>
    <w:p w:rsidR="00C63810" w:rsidRDefault="00C63810" w:rsidP="00D65EE9">
      <w:pPr>
        <w:widowControl w:val="0"/>
        <w:jc w:val="right"/>
      </w:pPr>
      <w:r w:rsidRPr="007017AA">
        <w:t>Приложе</w:t>
      </w:r>
      <w:bookmarkEnd w:id="0"/>
      <w:r w:rsidRPr="007017AA">
        <w:t xml:space="preserve">ние </w:t>
      </w:r>
      <w:r>
        <w:t>1</w:t>
      </w:r>
    </w:p>
    <w:p w:rsidR="00C63810" w:rsidRPr="007017AA" w:rsidRDefault="00C63810" w:rsidP="00D65EE9">
      <w:pPr>
        <w:widowControl w:val="0"/>
        <w:ind w:left="3969"/>
        <w:jc w:val="right"/>
      </w:pPr>
      <w:r w:rsidRPr="007017AA">
        <w:t xml:space="preserve">к решению </w:t>
      </w:r>
      <w:r>
        <w:t xml:space="preserve">Осташковской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 w:rsidR="00235574">
        <w:t>06</w:t>
      </w:r>
      <w:r w:rsidRPr="007017AA">
        <w:t>.</w:t>
      </w:r>
      <w:r w:rsidR="00235574">
        <w:t>10</w:t>
      </w:r>
      <w:r w:rsidRPr="007017AA">
        <w:t>.201</w:t>
      </w:r>
      <w:r>
        <w:t>7</w:t>
      </w:r>
      <w:r w:rsidRPr="007017AA">
        <w:t xml:space="preserve"> №</w:t>
      </w:r>
      <w:r w:rsidR="00B95407">
        <w:t xml:space="preserve"> 6</w:t>
      </w:r>
    </w:p>
    <w:p w:rsidR="00C63810" w:rsidRPr="007A14A3" w:rsidRDefault="00C63810" w:rsidP="00D65E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3810" w:rsidRPr="007A14A3" w:rsidRDefault="00C63810" w:rsidP="00D65E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63810" w:rsidRPr="00D83718" w:rsidRDefault="00C63810" w:rsidP="00D65EE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3718">
        <w:rPr>
          <w:b/>
          <w:bCs/>
          <w:szCs w:val="24"/>
        </w:rPr>
        <w:t>Состав</w:t>
      </w:r>
    </w:p>
    <w:p w:rsidR="00185D25" w:rsidRDefault="00C63810" w:rsidP="00D65EE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3718">
        <w:rPr>
          <w:b/>
          <w:bCs/>
          <w:szCs w:val="24"/>
        </w:rPr>
        <w:t>ликвидационной комиссии</w:t>
      </w:r>
      <w:r w:rsidR="00185D25">
        <w:rPr>
          <w:b/>
          <w:bCs/>
          <w:szCs w:val="24"/>
        </w:rPr>
        <w:t xml:space="preserve"> </w:t>
      </w:r>
    </w:p>
    <w:p w:rsidR="009043C0" w:rsidRDefault="00185D25" w:rsidP="00B9540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301B">
        <w:rPr>
          <w:b/>
          <w:bCs/>
          <w:szCs w:val="24"/>
        </w:rPr>
        <w:t xml:space="preserve">Собрания депутатов </w:t>
      </w:r>
      <w:r w:rsidR="00B95407" w:rsidRPr="0036301B">
        <w:rPr>
          <w:b/>
          <w:bCs/>
          <w:szCs w:val="24"/>
        </w:rPr>
        <w:t>муниципального образования «Осташковский район»</w:t>
      </w:r>
      <w:r w:rsidR="00B95407" w:rsidRPr="00B95407">
        <w:rPr>
          <w:b/>
          <w:bCs/>
          <w:szCs w:val="24"/>
        </w:rPr>
        <w:t xml:space="preserve">  </w:t>
      </w:r>
    </w:p>
    <w:p w:rsidR="00B95407" w:rsidRPr="00D83718" w:rsidRDefault="00B95407" w:rsidP="00B9540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9043C0">
        <w:rPr>
          <w:bCs/>
          <w:szCs w:val="24"/>
        </w:rPr>
        <w:t>Председатель ликвидационной комиссии:</w:t>
      </w: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9043C0">
        <w:rPr>
          <w:bCs/>
          <w:szCs w:val="24"/>
        </w:rPr>
        <w:t>Пузырева Ольга Алексеевна, председатель ревизионной комиссии МО «Осташковский район»;</w:t>
      </w: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Pr="009043C0">
        <w:rPr>
          <w:bCs/>
          <w:szCs w:val="24"/>
        </w:rPr>
        <w:t>Секретарь ликвидационной комиссии:</w:t>
      </w: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9043C0">
        <w:rPr>
          <w:bCs/>
          <w:szCs w:val="24"/>
        </w:rPr>
        <w:t xml:space="preserve">   Катанская Ольга Алексеевна, руководитель аппарата Собрания депутатов МО «Осташковский район»;</w:t>
      </w: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</w:p>
    <w:p w:rsidR="009043C0" w:rsidRPr="009043C0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Pr="009043C0">
        <w:rPr>
          <w:bCs/>
          <w:szCs w:val="24"/>
        </w:rPr>
        <w:t>Член ликвидационной комиссии:</w:t>
      </w:r>
    </w:p>
    <w:p w:rsidR="00B95407" w:rsidRDefault="009043C0" w:rsidP="009043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9043C0">
        <w:rPr>
          <w:bCs/>
          <w:szCs w:val="24"/>
        </w:rPr>
        <w:t>Алексеева Надежда Дмитриевна, заведующий отделом бухгалтерского учета и отчетности администрации МО «Осташковский район».</w:t>
      </w:r>
      <w:r w:rsidR="00C63810" w:rsidRPr="00C63810">
        <w:rPr>
          <w:bCs/>
          <w:szCs w:val="24"/>
        </w:rPr>
        <w:br w:type="page"/>
      </w:r>
      <w:r w:rsidR="00ED2052">
        <w:rPr>
          <w:bCs/>
          <w:szCs w:val="24"/>
        </w:rPr>
        <w:lastRenderedPageBreak/>
        <w:t xml:space="preserve">                                                                                                    </w:t>
      </w:r>
    </w:p>
    <w:p w:rsidR="00901CE4" w:rsidRPr="00235574" w:rsidRDefault="00B95407" w:rsidP="009043C0">
      <w:pPr>
        <w:widowControl w:val="0"/>
        <w:jc w:val="both"/>
      </w:pPr>
      <w:r>
        <w:rPr>
          <w:bCs/>
          <w:szCs w:val="24"/>
        </w:rPr>
        <w:t xml:space="preserve">                                                                                                     </w:t>
      </w:r>
      <w:r w:rsidR="00901CE4" w:rsidRPr="007017AA">
        <w:t xml:space="preserve">Приложение </w:t>
      </w:r>
      <w:r w:rsidR="00855904" w:rsidRPr="00235574">
        <w:t>2</w:t>
      </w:r>
    </w:p>
    <w:p w:rsidR="00901CE4" w:rsidRPr="007017AA" w:rsidRDefault="00901CE4" w:rsidP="00D65EE9">
      <w:pPr>
        <w:widowControl w:val="0"/>
        <w:ind w:left="3969"/>
        <w:jc w:val="right"/>
      </w:pPr>
      <w:r w:rsidRPr="007017AA">
        <w:t xml:space="preserve">к решению </w:t>
      </w:r>
      <w:r>
        <w:t xml:space="preserve">Осташковской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 w:rsidR="00235574">
        <w:t>06</w:t>
      </w:r>
      <w:r w:rsidRPr="007017AA">
        <w:t>.</w:t>
      </w:r>
      <w:r w:rsidR="00235574">
        <w:t>10</w:t>
      </w:r>
      <w:r w:rsidRPr="007017AA">
        <w:t>.201</w:t>
      </w:r>
      <w:r>
        <w:t>7</w:t>
      </w:r>
      <w:r w:rsidRPr="007017AA">
        <w:t xml:space="preserve"> №</w:t>
      </w:r>
      <w:r w:rsidR="00B95407">
        <w:t xml:space="preserve"> 6</w:t>
      </w:r>
    </w:p>
    <w:p w:rsidR="00C63810" w:rsidRPr="007A14A3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C63810" w:rsidRPr="007A14A3" w:rsidRDefault="00C63810" w:rsidP="00D65EE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63810" w:rsidRPr="00901CE4" w:rsidRDefault="00901CE4" w:rsidP="00D65EE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01CE4">
        <w:rPr>
          <w:b/>
          <w:bCs/>
          <w:szCs w:val="24"/>
        </w:rPr>
        <w:t>Положение</w:t>
      </w:r>
    </w:p>
    <w:p w:rsidR="00F05C42" w:rsidRPr="0036301B" w:rsidRDefault="00AC6742" w:rsidP="00D65EE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301B">
        <w:rPr>
          <w:b/>
          <w:bCs/>
          <w:szCs w:val="24"/>
        </w:rPr>
        <w:t>о</w:t>
      </w:r>
      <w:r w:rsidR="00901CE4" w:rsidRPr="0036301B">
        <w:rPr>
          <w:b/>
          <w:bCs/>
          <w:szCs w:val="24"/>
        </w:rPr>
        <w:t xml:space="preserve"> ликвидационной комиссии</w:t>
      </w:r>
      <w:r w:rsidR="00185D25" w:rsidRPr="0036301B">
        <w:rPr>
          <w:b/>
          <w:bCs/>
          <w:szCs w:val="24"/>
        </w:rPr>
        <w:t xml:space="preserve"> Собрания депутатов </w:t>
      </w:r>
      <w:r w:rsidR="00F05C42" w:rsidRPr="0036301B">
        <w:rPr>
          <w:b/>
          <w:bCs/>
          <w:szCs w:val="24"/>
        </w:rPr>
        <w:t>муниципального образования «Осташковский район»</w:t>
      </w:r>
    </w:p>
    <w:p w:rsidR="00C63810" w:rsidRPr="0036301B" w:rsidRDefault="00F05C42" w:rsidP="002271D0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  <w:r w:rsidRPr="0036301B">
        <w:rPr>
          <w:b/>
          <w:bCs/>
          <w:szCs w:val="24"/>
        </w:rPr>
        <w:t xml:space="preserve">  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36301B">
        <w:rPr>
          <w:bCs/>
          <w:iCs/>
          <w:szCs w:val="24"/>
          <w:lang w:val="en-US"/>
        </w:rPr>
        <w:t>I</w:t>
      </w:r>
      <w:r w:rsidR="00C63810" w:rsidRPr="0036301B">
        <w:rPr>
          <w:bCs/>
          <w:iCs/>
          <w:szCs w:val="24"/>
        </w:rPr>
        <w:t>. Общие положения</w:t>
      </w:r>
    </w:p>
    <w:p w:rsidR="00385CBC" w:rsidRDefault="00385CBC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C63810" w:rsidRPr="00901CE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901CE4">
        <w:rPr>
          <w:bCs/>
          <w:iCs/>
          <w:szCs w:val="24"/>
        </w:rPr>
        <w:t>1.</w:t>
      </w:r>
      <w:r w:rsidR="00383D79">
        <w:rPr>
          <w:bCs/>
          <w:iCs/>
          <w:szCs w:val="24"/>
        </w:rPr>
        <w:t> </w:t>
      </w:r>
      <w:r w:rsidRPr="00901CE4">
        <w:rPr>
          <w:bCs/>
          <w:iCs/>
          <w:szCs w:val="24"/>
        </w:rPr>
        <w:t>Настоящее Положение определяет порядок формирования,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</w:t>
      </w:r>
      <w:r w:rsidR="00B8500D">
        <w:rPr>
          <w:bCs/>
          <w:iCs/>
          <w:szCs w:val="24"/>
        </w:rPr>
        <w:t>ионной комиссии (в форме распоряжения</w:t>
      </w:r>
      <w:r w:rsidRPr="00901CE4">
        <w:rPr>
          <w:bCs/>
          <w:iCs/>
          <w:szCs w:val="24"/>
        </w:rPr>
        <w:t>).</w:t>
      </w:r>
    </w:p>
    <w:p w:rsidR="00C63810" w:rsidRPr="00901CE4" w:rsidRDefault="00C63810" w:rsidP="00D65EE9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C63810" w:rsidRPr="00855904" w:rsidRDefault="00970862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II</w:t>
      </w:r>
      <w:r w:rsidR="00C63810" w:rsidRPr="00855904">
        <w:rPr>
          <w:bCs/>
          <w:iCs/>
          <w:szCs w:val="24"/>
        </w:rPr>
        <w:t>. Формирование ликвидационной комиссии</w:t>
      </w:r>
    </w:p>
    <w:p w:rsidR="00385CBC" w:rsidRPr="00855904" w:rsidRDefault="00385CBC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2.</w:t>
      </w:r>
      <w:r w:rsidR="00970862" w:rsidRPr="00855904">
        <w:rPr>
          <w:bCs/>
          <w:iCs/>
          <w:szCs w:val="24"/>
        </w:rPr>
        <w:t> </w:t>
      </w:r>
      <w:r w:rsidRPr="00855904">
        <w:rPr>
          <w:bCs/>
          <w:iCs/>
          <w:szCs w:val="24"/>
        </w:rPr>
        <w:t xml:space="preserve">Состав ликвидационной комиссии утверждается решением </w:t>
      </w:r>
      <w:r w:rsidR="00970862" w:rsidRPr="00855904">
        <w:rPr>
          <w:bCs/>
          <w:iCs/>
          <w:szCs w:val="24"/>
        </w:rPr>
        <w:t>Осташковской</w:t>
      </w:r>
      <w:r w:rsidRPr="00855904">
        <w:rPr>
          <w:bCs/>
          <w:iCs/>
          <w:szCs w:val="24"/>
        </w:rPr>
        <w:t xml:space="preserve"> городской Думы.</w:t>
      </w:r>
    </w:p>
    <w:p w:rsidR="00C63810" w:rsidRPr="0036301B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3. </w:t>
      </w:r>
      <w:r w:rsidR="00C63810" w:rsidRPr="00855904">
        <w:rPr>
          <w:bCs/>
          <w:iCs/>
          <w:szCs w:val="24"/>
        </w:rPr>
        <w:t>С</w:t>
      </w:r>
      <w:r w:rsidR="007E3D1D">
        <w:rPr>
          <w:bCs/>
          <w:iCs/>
          <w:szCs w:val="24"/>
        </w:rPr>
        <w:t>о дня</w:t>
      </w:r>
      <w:r w:rsidR="00C63810" w:rsidRPr="00855904">
        <w:rPr>
          <w:bCs/>
          <w:iCs/>
          <w:szCs w:val="24"/>
        </w:rPr>
        <w:t xml:space="preserve"> создания ликвидационной комиссии к ней переходят все полномочия, связанные с поддержанием деятельности </w:t>
      </w:r>
      <w:r w:rsidR="00C63810" w:rsidRPr="0036301B">
        <w:rPr>
          <w:bCs/>
          <w:iCs/>
          <w:szCs w:val="24"/>
        </w:rPr>
        <w:t xml:space="preserve">Собрания депутатов </w:t>
      </w:r>
      <w:r w:rsidR="00F05C42" w:rsidRPr="0036301B">
        <w:rPr>
          <w:bCs/>
          <w:iCs/>
          <w:szCs w:val="24"/>
        </w:rPr>
        <w:t xml:space="preserve">муниципального образования «Осташковский район» </w:t>
      </w:r>
      <w:r w:rsidR="006F6624" w:rsidRPr="0036301B">
        <w:rPr>
          <w:bCs/>
          <w:iCs/>
          <w:szCs w:val="24"/>
        </w:rPr>
        <w:t>в период его ликвидации</w:t>
      </w:r>
      <w:r w:rsidR="00C63810" w:rsidRPr="0036301B">
        <w:rPr>
          <w:bCs/>
          <w:iCs/>
          <w:szCs w:val="24"/>
        </w:rPr>
        <w:t>.</w:t>
      </w:r>
    </w:p>
    <w:p w:rsidR="00C63810" w:rsidRPr="0036301B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36301B">
        <w:rPr>
          <w:bCs/>
          <w:iCs/>
          <w:szCs w:val="24"/>
        </w:rPr>
        <w:t>4. </w:t>
      </w:r>
      <w:r w:rsidR="00C63810" w:rsidRPr="0036301B">
        <w:rPr>
          <w:bCs/>
          <w:iCs/>
          <w:szCs w:val="24"/>
        </w:rPr>
        <w:t>Целью создания ликвидационной комиссии является осуществление мероприятий</w:t>
      </w:r>
      <w:r w:rsidR="0010301B" w:rsidRPr="0036301B">
        <w:rPr>
          <w:bCs/>
          <w:iCs/>
          <w:szCs w:val="24"/>
        </w:rPr>
        <w:t xml:space="preserve"> по </w:t>
      </w:r>
      <w:r w:rsidR="00C63810" w:rsidRPr="0036301B">
        <w:rPr>
          <w:bCs/>
          <w:iCs/>
          <w:szCs w:val="24"/>
        </w:rPr>
        <w:t>ликвидаци</w:t>
      </w:r>
      <w:r w:rsidR="0010301B" w:rsidRPr="0036301B">
        <w:rPr>
          <w:bCs/>
          <w:iCs/>
          <w:szCs w:val="24"/>
        </w:rPr>
        <w:t>и</w:t>
      </w:r>
      <w:r w:rsidR="00C63810" w:rsidRPr="0036301B">
        <w:rPr>
          <w:bCs/>
          <w:iCs/>
          <w:szCs w:val="24"/>
        </w:rPr>
        <w:t xml:space="preserve"> Собрания депутатов</w:t>
      </w:r>
      <w:r w:rsidR="00F05C42" w:rsidRPr="0036301B">
        <w:t xml:space="preserve"> </w:t>
      </w:r>
      <w:r w:rsidR="00F05C42" w:rsidRPr="0036301B">
        <w:rPr>
          <w:bCs/>
          <w:iCs/>
          <w:szCs w:val="24"/>
        </w:rPr>
        <w:t>муниципального образования «Осташковский район»</w:t>
      </w:r>
      <w:r w:rsidR="00C63810" w:rsidRPr="0036301B">
        <w:rPr>
          <w:bCs/>
          <w:iCs/>
          <w:szCs w:val="24"/>
        </w:rPr>
        <w:t>.</w:t>
      </w:r>
    </w:p>
    <w:p w:rsidR="00C63810" w:rsidRPr="0036301B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36301B">
        <w:rPr>
          <w:bCs/>
          <w:iCs/>
          <w:szCs w:val="24"/>
        </w:rPr>
        <w:t>5</w:t>
      </w:r>
      <w:r w:rsidR="00C63810" w:rsidRPr="0036301B">
        <w:rPr>
          <w:bCs/>
          <w:iCs/>
          <w:szCs w:val="24"/>
        </w:rPr>
        <w:t>.</w:t>
      </w:r>
      <w:r w:rsidRPr="0036301B">
        <w:rPr>
          <w:bCs/>
          <w:iCs/>
          <w:szCs w:val="24"/>
        </w:rPr>
        <w:t> </w:t>
      </w:r>
      <w:r w:rsidR="00C63810" w:rsidRPr="0036301B">
        <w:rPr>
          <w:bCs/>
          <w:iCs/>
          <w:szCs w:val="24"/>
        </w:rPr>
        <w:t xml:space="preserve">Задачей ликвидационной комиссии является завершение деятельности Собрания депутатов </w:t>
      </w:r>
      <w:r w:rsidR="00AD2E8A" w:rsidRPr="0036301B">
        <w:rPr>
          <w:bCs/>
          <w:iCs/>
          <w:szCs w:val="24"/>
        </w:rPr>
        <w:t>муниципального образования «Осташковский район»</w:t>
      </w:r>
      <w:r w:rsidR="00C63810" w:rsidRPr="0036301B">
        <w:rPr>
          <w:bCs/>
          <w:iCs/>
          <w:szCs w:val="24"/>
        </w:rPr>
        <w:t>.</w:t>
      </w:r>
    </w:p>
    <w:p w:rsidR="00C63810" w:rsidRPr="0036301B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36301B">
        <w:rPr>
          <w:bCs/>
          <w:iCs/>
          <w:szCs w:val="24"/>
        </w:rPr>
        <w:t>6. </w:t>
      </w:r>
      <w:r w:rsidR="00C63810" w:rsidRPr="0036301B">
        <w:rPr>
          <w:bCs/>
          <w:iCs/>
          <w:szCs w:val="24"/>
        </w:rPr>
        <w:t xml:space="preserve">Ликвидационная комиссия </w:t>
      </w:r>
      <w:r w:rsidR="0010301B" w:rsidRPr="0036301B">
        <w:rPr>
          <w:bCs/>
          <w:iCs/>
          <w:szCs w:val="24"/>
        </w:rPr>
        <w:t xml:space="preserve">выступает в суде </w:t>
      </w:r>
      <w:r w:rsidR="002271D0" w:rsidRPr="0036301B">
        <w:rPr>
          <w:bCs/>
          <w:iCs/>
          <w:szCs w:val="24"/>
        </w:rPr>
        <w:t xml:space="preserve">от имени ликвидируемого </w:t>
      </w:r>
      <w:r w:rsidR="00C63810" w:rsidRPr="0036301B">
        <w:rPr>
          <w:bCs/>
          <w:iCs/>
          <w:szCs w:val="24"/>
        </w:rPr>
        <w:t>Собрания депутатов</w:t>
      </w:r>
      <w:r w:rsidR="002271D0" w:rsidRPr="0036301B">
        <w:t xml:space="preserve"> </w:t>
      </w:r>
      <w:r w:rsidR="002271D0" w:rsidRPr="0036301B">
        <w:rPr>
          <w:bCs/>
          <w:iCs/>
          <w:szCs w:val="24"/>
        </w:rPr>
        <w:t>муниципального образования «Осташковский район»</w:t>
      </w:r>
      <w:r w:rsidR="00C63810" w:rsidRPr="0036301B">
        <w:rPr>
          <w:bCs/>
          <w:iCs/>
          <w:szCs w:val="24"/>
        </w:rPr>
        <w:t>.</w:t>
      </w:r>
    </w:p>
    <w:p w:rsidR="00C63810" w:rsidRPr="0036301B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36301B">
        <w:rPr>
          <w:bCs/>
          <w:iCs/>
          <w:szCs w:val="24"/>
        </w:rPr>
        <w:t>7</w:t>
      </w:r>
      <w:r w:rsidR="00C63810" w:rsidRPr="0036301B">
        <w:rPr>
          <w:bCs/>
          <w:iCs/>
          <w:szCs w:val="24"/>
        </w:rPr>
        <w:t>.</w:t>
      </w:r>
      <w:r w:rsidRPr="0036301B">
        <w:rPr>
          <w:bCs/>
          <w:iCs/>
          <w:szCs w:val="24"/>
        </w:rPr>
        <w:t> </w:t>
      </w:r>
      <w:r w:rsidR="00C63810" w:rsidRPr="0036301B">
        <w:rPr>
          <w:bCs/>
          <w:iCs/>
          <w:szCs w:val="24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C63810" w:rsidRPr="0036301B" w:rsidRDefault="00C63810" w:rsidP="00D65EE9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C63810" w:rsidRPr="0036301B" w:rsidRDefault="00970862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36301B">
        <w:rPr>
          <w:bCs/>
          <w:iCs/>
          <w:szCs w:val="24"/>
          <w:lang w:val="en-US"/>
        </w:rPr>
        <w:t>III</w:t>
      </w:r>
      <w:r w:rsidR="00C63810" w:rsidRPr="0036301B">
        <w:rPr>
          <w:bCs/>
          <w:iCs/>
          <w:szCs w:val="24"/>
        </w:rPr>
        <w:t>. Компетенция ликвидационной комиссии</w:t>
      </w:r>
    </w:p>
    <w:p w:rsidR="00385CBC" w:rsidRPr="0036301B" w:rsidRDefault="00385CBC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36301B">
        <w:rPr>
          <w:bCs/>
          <w:iCs/>
          <w:szCs w:val="24"/>
        </w:rPr>
        <w:t>8</w:t>
      </w:r>
      <w:r w:rsidR="00C63810" w:rsidRPr="0036301B">
        <w:rPr>
          <w:bCs/>
          <w:iCs/>
          <w:szCs w:val="24"/>
        </w:rPr>
        <w:t>.</w:t>
      </w:r>
      <w:r w:rsidRPr="0036301B">
        <w:rPr>
          <w:bCs/>
          <w:iCs/>
          <w:szCs w:val="24"/>
        </w:rPr>
        <w:t> </w:t>
      </w:r>
      <w:r w:rsidR="00C63810" w:rsidRPr="0036301B">
        <w:rPr>
          <w:bCs/>
          <w:iCs/>
          <w:szCs w:val="24"/>
        </w:rPr>
        <w:t xml:space="preserve">Ликвидационная комиссия обладает правами и обязанностями и осуществляет все необходимые действия, направленные на ликвидацию Собрания депутатов </w:t>
      </w:r>
      <w:r w:rsidR="002271D0" w:rsidRPr="0036301B">
        <w:rPr>
          <w:bCs/>
          <w:iCs/>
          <w:szCs w:val="24"/>
        </w:rPr>
        <w:t xml:space="preserve">муниципального образования «Осташковский район»  </w:t>
      </w:r>
      <w:r w:rsidR="00C63810" w:rsidRPr="0036301B">
        <w:rPr>
          <w:bCs/>
          <w:iCs/>
          <w:szCs w:val="24"/>
        </w:rPr>
        <w:t>и установленные статьями 61</w:t>
      </w:r>
      <w:r w:rsidR="00D65EE9" w:rsidRPr="0036301B">
        <w:rPr>
          <w:bCs/>
          <w:iCs/>
          <w:szCs w:val="24"/>
        </w:rPr>
        <w:t xml:space="preserve"> </w:t>
      </w:r>
      <w:r w:rsidR="00C63810" w:rsidRPr="0036301B">
        <w:rPr>
          <w:bCs/>
          <w:iCs/>
          <w:szCs w:val="24"/>
        </w:rPr>
        <w:t>-</w:t>
      </w:r>
      <w:r w:rsidR="00D65EE9" w:rsidRPr="0036301B">
        <w:rPr>
          <w:bCs/>
          <w:iCs/>
          <w:szCs w:val="24"/>
        </w:rPr>
        <w:t xml:space="preserve"> </w:t>
      </w:r>
      <w:r w:rsidR="00C63810" w:rsidRPr="0036301B">
        <w:rPr>
          <w:bCs/>
          <w:iCs/>
          <w:szCs w:val="24"/>
        </w:rPr>
        <w:t>6</w:t>
      </w:r>
      <w:r w:rsidR="001532AE" w:rsidRPr="0036301B">
        <w:rPr>
          <w:bCs/>
          <w:iCs/>
          <w:szCs w:val="24"/>
        </w:rPr>
        <w:t>4</w:t>
      </w:r>
      <w:r w:rsidR="00C63810" w:rsidRPr="0036301B">
        <w:rPr>
          <w:bCs/>
          <w:iCs/>
          <w:szCs w:val="24"/>
        </w:rPr>
        <w:t xml:space="preserve"> Гражданского кодекса Р</w:t>
      </w:r>
      <w:r w:rsidR="001532AE" w:rsidRPr="0036301B">
        <w:rPr>
          <w:bCs/>
          <w:iCs/>
          <w:szCs w:val="24"/>
        </w:rPr>
        <w:t>оссийской</w:t>
      </w:r>
      <w:r w:rsidR="001532AE">
        <w:rPr>
          <w:bCs/>
          <w:iCs/>
          <w:szCs w:val="24"/>
        </w:rPr>
        <w:t xml:space="preserve"> </w:t>
      </w:r>
      <w:r w:rsidR="00C63810" w:rsidRPr="00855904">
        <w:rPr>
          <w:bCs/>
          <w:iCs/>
          <w:szCs w:val="24"/>
        </w:rPr>
        <w:t>Ф</w:t>
      </w:r>
      <w:r w:rsidR="001532AE">
        <w:rPr>
          <w:bCs/>
          <w:iCs/>
          <w:szCs w:val="24"/>
        </w:rPr>
        <w:t>едерации</w:t>
      </w:r>
      <w:r w:rsidR="00C63810" w:rsidRPr="00855904">
        <w:rPr>
          <w:bCs/>
          <w:iCs/>
          <w:szCs w:val="24"/>
        </w:rPr>
        <w:t xml:space="preserve">. 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Cs w:val="24"/>
        </w:rPr>
      </w:pPr>
    </w:p>
    <w:p w:rsidR="00C63810" w:rsidRPr="00855904" w:rsidRDefault="00970862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  <w:r w:rsidRPr="00855904">
        <w:rPr>
          <w:bCs/>
          <w:iCs/>
          <w:szCs w:val="24"/>
          <w:lang w:val="en-US"/>
        </w:rPr>
        <w:t>IV</w:t>
      </w:r>
      <w:r w:rsidR="00C63810" w:rsidRPr="00855904">
        <w:rPr>
          <w:bCs/>
          <w:iCs/>
          <w:szCs w:val="24"/>
        </w:rPr>
        <w:t>. Порядок работы ликвидационной комиссии</w:t>
      </w:r>
    </w:p>
    <w:p w:rsidR="00385CBC" w:rsidRPr="00855904" w:rsidRDefault="00385CBC" w:rsidP="00D65EE9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9</w:t>
      </w:r>
      <w:r w:rsidR="00C63810" w:rsidRPr="00855904">
        <w:rPr>
          <w:bCs/>
          <w:iCs/>
          <w:szCs w:val="24"/>
        </w:rPr>
        <w:t>. Ликвидационная комиссия решает все вопросы на своих заседаниях, созываемых по мере необходимости.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10</w:t>
      </w:r>
      <w:r w:rsidR="00C63810" w:rsidRPr="00855904">
        <w:rPr>
          <w:bCs/>
          <w:iCs/>
          <w:szCs w:val="24"/>
        </w:rPr>
        <w:t>. На заседаниях ликвидационной комиссии ведется протокол.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11</w:t>
      </w:r>
      <w:r w:rsidR="00A01E49">
        <w:rPr>
          <w:bCs/>
          <w:iCs/>
          <w:szCs w:val="24"/>
        </w:rPr>
        <w:t>. </w:t>
      </w:r>
      <w:r w:rsidR="00C63810" w:rsidRPr="00855904">
        <w:rPr>
          <w:bCs/>
          <w:iCs/>
          <w:szCs w:val="24"/>
        </w:rPr>
        <w:t>Все заседания ликвидационной комиссии проводятся в очной форме.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12.</w:t>
      </w:r>
      <w:r w:rsidRPr="00855904">
        <w:rPr>
          <w:bCs/>
          <w:iCs/>
          <w:szCs w:val="24"/>
          <w:lang w:val="en-US"/>
        </w:rPr>
        <w:t> </w:t>
      </w:r>
      <w:r w:rsidR="00C63810" w:rsidRPr="00855904">
        <w:rPr>
          <w:bCs/>
          <w:iCs/>
          <w:szCs w:val="24"/>
        </w:rPr>
        <w:t xml:space="preserve">Председатель </w:t>
      </w:r>
      <w:r w:rsidR="00A01E49">
        <w:rPr>
          <w:bCs/>
          <w:iCs/>
          <w:szCs w:val="24"/>
        </w:rPr>
        <w:t>л</w:t>
      </w:r>
      <w:r w:rsidR="00A01E49" w:rsidRPr="00855904">
        <w:rPr>
          <w:bCs/>
          <w:iCs/>
          <w:szCs w:val="24"/>
        </w:rPr>
        <w:t>иквидационн</w:t>
      </w:r>
      <w:r w:rsidR="00A01E49">
        <w:rPr>
          <w:bCs/>
          <w:iCs/>
          <w:szCs w:val="24"/>
        </w:rPr>
        <w:t>ой</w:t>
      </w:r>
      <w:r w:rsidR="00A01E49" w:rsidRPr="00855904">
        <w:rPr>
          <w:bCs/>
          <w:iCs/>
          <w:szCs w:val="24"/>
        </w:rPr>
        <w:t xml:space="preserve"> </w:t>
      </w:r>
      <w:r w:rsidR="00A01E49">
        <w:rPr>
          <w:bCs/>
          <w:iCs/>
          <w:szCs w:val="24"/>
        </w:rPr>
        <w:t>к</w:t>
      </w:r>
      <w:r w:rsidR="00C63810" w:rsidRPr="00855904">
        <w:rPr>
          <w:bCs/>
          <w:iCs/>
          <w:szCs w:val="24"/>
        </w:rPr>
        <w:t>омиссии: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созывает и проводит ее заседания;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организует текущую работу ликвидационной комиссии;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без доверенности действует от ее имени;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 xml:space="preserve">- осуществляет необходимые функции работодателя в соответствии с Трудовым кодексом </w:t>
      </w:r>
      <w:r w:rsidR="00A01E49" w:rsidRPr="00855904">
        <w:rPr>
          <w:bCs/>
          <w:iCs/>
          <w:szCs w:val="24"/>
        </w:rPr>
        <w:t>Р</w:t>
      </w:r>
      <w:r w:rsidR="00A01E49">
        <w:rPr>
          <w:bCs/>
          <w:iCs/>
          <w:szCs w:val="24"/>
        </w:rPr>
        <w:t xml:space="preserve">оссийской </w:t>
      </w:r>
      <w:r w:rsidR="00A01E49" w:rsidRPr="00855904">
        <w:rPr>
          <w:bCs/>
          <w:iCs/>
          <w:szCs w:val="24"/>
        </w:rPr>
        <w:t>Ф</w:t>
      </w:r>
      <w:r w:rsidR="00A01E49">
        <w:rPr>
          <w:bCs/>
          <w:iCs/>
          <w:szCs w:val="24"/>
        </w:rPr>
        <w:t>едерации</w:t>
      </w:r>
      <w:r w:rsidRPr="00855904">
        <w:rPr>
          <w:bCs/>
          <w:iCs/>
          <w:szCs w:val="24"/>
        </w:rPr>
        <w:t>;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подписывает все необходимые документы, в том числе финансовые.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CE5A4A">
        <w:rPr>
          <w:bCs/>
          <w:iCs/>
          <w:szCs w:val="24"/>
        </w:rPr>
        <w:t>13</w:t>
      </w:r>
      <w:r w:rsidR="00C63810" w:rsidRPr="00855904">
        <w:rPr>
          <w:bCs/>
          <w:iCs/>
          <w:szCs w:val="24"/>
        </w:rPr>
        <w:t>.</w:t>
      </w:r>
      <w:r w:rsidRPr="00855904">
        <w:rPr>
          <w:bCs/>
          <w:iCs/>
          <w:szCs w:val="24"/>
          <w:lang w:val="en-US"/>
        </w:rPr>
        <w:t> </w:t>
      </w:r>
      <w:r w:rsidR="00C63810" w:rsidRPr="00855904">
        <w:rPr>
          <w:bCs/>
          <w:iCs/>
          <w:szCs w:val="24"/>
        </w:rPr>
        <w:t xml:space="preserve">Секретарь </w:t>
      </w:r>
      <w:r w:rsidR="00F02A5F">
        <w:rPr>
          <w:bCs/>
          <w:iCs/>
          <w:szCs w:val="24"/>
        </w:rPr>
        <w:t>л</w:t>
      </w:r>
      <w:r w:rsidR="00F02A5F" w:rsidRPr="00855904">
        <w:rPr>
          <w:bCs/>
          <w:iCs/>
          <w:szCs w:val="24"/>
        </w:rPr>
        <w:t>иквидационн</w:t>
      </w:r>
      <w:r w:rsidR="00F02A5F">
        <w:rPr>
          <w:bCs/>
          <w:iCs/>
          <w:szCs w:val="24"/>
        </w:rPr>
        <w:t>ой</w:t>
      </w:r>
      <w:r w:rsidR="00F02A5F" w:rsidRPr="00855904">
        <w:rPr>
          <w:bCs/>
          <w:iCs/>
          <w:szCs w:val="24"/>
        </w:rPr>
        <w:t xml:space="preserve"> </w:t>
      </w:r>
      <w:r w:rsidR="00F02A5F">
        <w:rPr>
          <w:bCs/>
          <w:iCs/>
          <w:szCs w:val="24"/>
        </w:rPr>
        <w:t>к</w:t>
      </w:r>
      <w:r w:rsidR="00F02A5F" w:rsidRPr="00855904">
        <w:rPr>
          <w:bCs/>
          <w:iCs/>
          <w:szCs w:val="24"/>
        </w:rPr>
        <w:t>омиссии</w:t>
      </w:r>
      <w:r w:rsidR="00C63810" w:rsidRPr="00855904">
        <w:rPr>
          <w:bCs/>
          <w:iCs/>
          <w:szCs w:val="24"/>
        </w:rPr>
        <w:t>: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ведет протоколы заседаний ликвидационной комиссии;</w:t>
      </w:r>
    </w:p>
    <w:p w:rsidR="00C63810" w:rsidRPr="00855904" w:rsidRDefault="00C63810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- доводит до адресатов решения ликвидационной комиссии.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14</w:t>
      </w:r>
      <w:r w:rsidR="00C63810" w:rsidRPr="00855904">
        <w:rPr>
          <w:bCs/>
          <w:iCs/>
          <w:szCs w:val="24"/>
        </w:rPr>
        <w:t xml:space="preserve">. При решении вопросов каждый член </w:t>
      </w:r>
      <w:r w:rsidR="00F02A5F">
        <w:rPr>
          <w:bCs/>
          <w:iCs/>
          <w:szCs w:val="24"/>
        </w:rPr>
        <w:t>л</w:t>
      </w:r>
      <w:r w:rsidR="00F02A5F" w:rsidRPr="00855904">
        <w:rPr>
          <w:bCs/>
          <w:iCs/>
          <w:szCs w:val="24"/>
        </w:rPr>
        <w:t>иквидационн</w:t>
      </w:r>
      <w:r w:rsidR="00F02A5F">
        <w:rPr>
          <w:bCs/>
          <w:iCs/>
          <w:szCs w:val="24"/>
        </w:rPr>
        <w:t>ой</w:t>
      </w:r>
      <w:r w:rsidR="00F02A5F" w:rsidRPr="00855904">
        <w:rPr>
          <w:bCs/>
          <w:iCs/>
          <w:szCs w:val="24"/>
        </w:rPr>
        <w:t xml:space="preserve"> </w:t>
      </w:r>
      <w:r w:rsidR="00F02A5F">
        <w:rPr>
          <w:bCs/>
          <w:iCs/>
          <w:szCs w:val="24"/>
        </w:rPr>
        <w:t>к</w:t>
      </w:r>
      <w:r w:rsidR="00F02A5F" w:rsidRPr="00855904">
        <w:rPr>
          <w:bCs/>
          <w:iCs/>
          <w:szCs w:val="24"/>
        </w:rPr>
        <w:t xml:space="preserve">омиссии </w:t>
      </w:r>
      <w:r w:rsidR="00C63810" w:rsidRPr="00855904">
        <w:rPr>
          <w:bCs/>
          <w:iCs/>
          <w:szCs w:val="24"/>
        </w:rPr>
        <w:t xml:space="preserve">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</w:t>
      </w:r>
      <w:r w:rsidR="00F02A5F">
        <w:rPr>
          <w:bCs/>
          <w:iCs/>
          <w:szCs w:val="24"/>
        </w:rPr>
        <w:t>л</w:t>
      </w:r>
      <w:r w:rsidR="00F02A5F" w:rsidRPr="00855904">
        <w:rPr>
          <w:bCs/>
          <w:iCs/>
          <w:szCs w:val="24"/>
        </w:rPr>
        <w:t>иквидационн</w:t>
      </w:r>
      <w:r w:rsidR="00F02A5F">
        <w:rPr>
          <w:bCs/>
          <w:iCs/>
          <w:szCs w:val="24"/>
        </w:rPr>
        <w:t>ой</w:t>
      </w:r>
      <w:r w:rsidR="00F02A5F" w:rsidRPr="00855904">
        <w:rPr>
          <w:bCs/>
          <w:iCs/>
          <w:szCs w:val="24"/>
        </w:rPr>
        <w:t xml:space="preserve"> </w:t>
      </w:r>
      <w:r w:rsidR="00F02A5F">
        <w:rPr>
          <w:bCs/>
          <w:iCs/>
          <w:szCs w:val="24"/>
        </w:rPr>
        <w:t>к</w:t>
      </w:r>
      <w:r w:rsidR="00F02A5F" w:rsidRPr="00855904">
        <w:rPr>
          <w:bCs/>
          <w:iCs/>
          <w:szCs w:val="24"/>
        </w:rPr>
        <w:t xml:space="preserve">омиссии </w:t>
      </w:r>
      <w:r w:rsidR="00C63810" w:rsidRPr="00855904">
        <w:rPr>
          <w:bCs/>
          <w:iCs/>
          <w:szCs w:val="24"/>
        </w:rPr>
        <w:t>является решающим.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15</w:t>
      </w:r>
      <w:r w:rsidR="00C63810" w:rsidRPr="00855904">
        <w:rPr>
          <w:bCs/>
          <w:iCs/>
          <w:szCs w:val="24"/>
        </w:rPr>
        <w:t xml:space="preserve">. Ликвидационная комиссия использует печати и </w:t>
      </w:r>
      <w:r w:rsidR="00C63810" w:rsidRPr="0036301B">
        <w:rPr>
          <w:bCs/>
          <w:iCs/>
          <w:szCs w:val="24"/>
        </w:rPr>
        <w:t>штампы Собрания депутатов</w:t>
      </w:r>
      <w:r w:rsidR="002271D0" w:rsidRPr="0036301B">
        <w:t xml:space="preserve"> </w:t>
      </w:r>
      <w:r w:rsidR="002271D0" w:rsidRPr="0036301B">
        <w:rPr>
          <w:bCs/>
          <w:iCs/>
          <w:szCs w:val="24"/>
        </w:rPr>
        <w:t>муниципального образования «Осташковский район»</w:t>
      </w:r>
      <w:r w:rsidR="00C63810" w:rsidRPr="0036301B">
        <w:rPr>
          <w:bCs/>
          <w:iCs/>
          <w:szCs w:val="24"/>
        </w:rPr>
        <w:t xml:space="preserve">, бланки Собрания депутатов </w:t>
      </w:r>
      <w:r w:rsidR="002271D0" w:rsidRPr="0036301B">
        <w:rPr>
          <w:bCs/>
          <w:iCs/>
          <w:szCs w:val="24"/>
        </w:rPr>
        <w:t xml:space="preserve">муниципального образования «Осташковский район» </w:t>
      </w:r>
      <w:r w:rsidR="00C63810" w:rsidRPr="0036301B">
        <w:rPr>
          <w:bCs/>
          <w:iCs/>
          <w:szCs w:val="24"/>
        </w:rPr>
        <w:t>с наименованием «Ликвидационная комиссия».</w:t>
      </w:r>
    </w:p>
    <w:p w:rsidR="00C63810" w:rsidRPr="00855904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16</w:t>
      </w:r>
      <w:r w:rsidR="00F02A5F">
        <w:rPr>
          <w:bCs/>
          <w:iCs/>
          <w:szCs w:val="24"/>
        </w:rPr>
        <w:t>. </w:t>
      </w:r>
      <w:r w:rsidR="00C63810" w:rsidRPr="00855904">
        <w:rPr>
          <w:bCs/>
          <w:iCs/>
          <w:szCs w:val="24"/>
        </w:rPr>
        <w:t xml:space="preserve">В период временного отсутствия секретаря ликвидационной комиссии его полномочия в соответствии с приказом, подписанным председателем </w:t>
      </w:r>
      <w:r w:rsidR="00F02A5F">
        <w:rPr>
          <w:bCs/>
          <w:iCs/>
          <w:szCs w:val="24"/>
        </w:rPr>
        <w:t>л</w:t>
      </w:r>
      <w:r w:rsidR="00C63810" w:rsidRPr="00855904">
        <w:rPr>
          <w:bCs/>
          <w:iCs/>
          <w:szCs w:val="24"/>
        </w:rPr>
        <w:t>иквидационной комиссии</w:t>
      </w:r>
      <w:r w:rsidR="00F02A5F">
        <w:rPr>
          <w:bCs/>
          <w:iCs/>
          <w:szCs w:val="24"/>
        </w:rPr>
        <w:t>,</w:t>
      </w:r>
      <w:r w:rsidR="00C63810" w:rsidRPr="00855904">
        <w:rPr>
          <w:bCs/>
          <w:iCs/>
          <w:szCs w:val="24"/>
        </w:rPr>
        <w:t xml:space="preserve"> возлагаются на одного из членов </w:t>
      </w:r>
      <w:r w:rsidR="00F02A5F">
        <w:rPr>
          <w:bCs/>
          <w:iCs/>
          <w:szCs w:val="24"/>
        </w:rPr>
        <w:t>л</w:t>
      </w:r>
      <w:r w:rsidR="00C63810" w:rsidRPr="00855904">
        <w:rPr>
          <w:bCs/>
          <w:iCs/>
          <w:szCs w:val="24"/>
        </w:rPr>
        <w:t xml:space="preserve">иквидационной комиссии. </w:t>
      </w:r>
    </w:p>
    <w:p w:rsidR="00C63810" w:rsidRPr="003F2F08" w:rsidRDefault="00970862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 w:rsidRPr="00855904">
        <w:rPr>
          <w:bCs/>
          <w:iCs/>
          <w:szCs w:val="24"/>
        </w:rPr>
        <w:t>17</w:t>
      </w:r>
      <w:r w:rsidR="00C63810" w:rsidRPr="00855904">
        <w:rPr>
          <w:bCs/>
          <w:iCs/>
          <w:szCs w:val="24"/>
        </w:rPr>
        <w:t xml:space="preserve">. Если в результате изменения законодательства и нормативных </w:t>
      </w:r>
      <w:r w:rsidR="003F2F08">
        <w:rPr>
          <w:bCs/>
          <w:iCs/>
          <w:szCs w:val="24"/>
        </w:rPr>
        <w:t xml:space="preserve">правовых </w:t>
      </w:r>
      <w:r w:rsidR="00C63810" w:rsidRPr="00855904">
        <w:rPr>
          <w:bCs/>
          <w:iCs/>
          <w:szCs w:val="24"/>
        </w:rPr>
        <w:t xml:space="preserve">актов Российской Федерации отдельные пункты настоящего Положения вступают в противоречие с ними, эти пункты утрачивают силу и до момента внесения изменений в Положение ликвидационная комиссия руководствуется законодательством и нормативными </w:t>
      </w:r>
      <w:r w:rsidR="003F2F08">
        <w:rPr>
          <w:bCs/>
          <w:iCs/>
          <w:szCs w:val="24"/>
        </w:rPr>
        <w:t xml:space="preserve">правовыми </w:t>
      </w:r>
      <w:r w:rsidR="00C63810" w:rsidRPr="00855904">
        <w:rPr>
          <w:bCs/>
          <w:iCs/>
          <w:szCs w:val="24"/>
        </w:rPr>
        <w:t>актами Российской Федерации.</w:t>
      </w:r>
    </w:p>
    <w:p w:rsidR="002271D0" w:rsidRDefault="00855904" w:rsidP="00D65EE9">
      <w:pPr>
        <w:widowControl w:val="0"/>
        <w:jc w:val="right"/>
        <w:rPr>
          <w:bCs/>
          <w:iCs/>
          <w:szCs w:val="24"/>
        </w:rPr>
      </w:pPr>
      <w:r w:rsidRPr="00855904">
        <w:rPr>
          <w:bCs/>
          <w:iCs/>
          <w:szCs w:val="24"/>
        </w:rPr>
        <w:br w:type="page"/>
      </w:r>
    </w:p>
    <w:p w:rsidR="002271D0" w:rsidRDefault="002271D0" w:rsidP="00D65EE9">
      <w:pPr>
        <w:widowControl w:val="0"/>
        <w:jc w:val="right"/>
        <w:rPr>
          <w:bCs/>
          <w:iCs/>
          <w:szCs w:val="24"/>
        </w:rPr>
      </w:pPr>
    </w:p>
    <w:p w:rsidR="00855904" w:rsidRPr="00235574" w:rsidRDefault="00855904" w:rsidP="00D65EE9">
      <w:pPr>
        <w:widowControl w:val="0"/>
        <w:jc w:val="right"/>
      </w:pPr>
      <w:r w:rsidRPr="007017AA">
        <w:t xml:space="preserve">Приложение </w:t>
      </w:r>
      <w:r w:rsidRPr="00235574">
        <w:t>3</w:t>
      </w:r>
    </w:p>
    <w:p w:rsidR="00855904" w:rsidRPr="007017AA" w:rsidRDefault="00855904" w:rsidP="00D65EE9">
      <w:pPr>
        <w:widowControl w:val="0"/>
        <w:ind w:left="3969"/>
        <w:jc w:val="right"/>
      </w:pPr>
      <w:r w:rsidRPr="007017AA">
        <w:t xml:space="preserve">к решению </w:t>
      </w:r>
      <w:r>
        <w:t xml:space="preserve">Осташковской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 w:rsidR="00235574">
        <w:t>06</w:t>
      </w:r>
      <w:r w:rsidRPr="007017AA">
        <w:t>.</w:t>
      </w:r>
      <w:r w:rsidR="00235574">
        <w:t>10</w:t>
      </w:r>
      <w:r w:rsidRPr="007017AA">
        <w:t>.201</w:t>
      </w:r>
      <w:r>
        <w:t>7</w:t>
      </w:r>
      <w:r w:rsidRPr="007017AA">
        <w:t xml:space="preserve"> №</w:t>
      </w:r>
      <w:r w:rsidR="002271D0">
        <w:t xml:space="preserve"> 6</w:t>
      </w:r>
    </w:p>
    <w:p w:rsidR="00855904" w:rsidRDefault="00855904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D65EE9" w:rsidRDefault="00D65EE9" w:rsidP="00D65EE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FB4F66" w:rsidRDefault="00CE41A0" w:rsidP="00D65E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1A0">
        <w:rPr>
          <w:b/>
          <w:bCs/>
        </w:rPr>
        <w:t xml:space="preserve">Порядок и сроки </w:t>
      </w:r>
    </w:p>
    <w:p w:rsidR="00CE41A0" w:rsidRPr="00CE41A0" w:rsidRDefault="00CE41A0" w:rsidP="00227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301B">
        <w:rPr>
          <w:b/>
          <w:bCs/>
        </w:rPr>
        <w:t xml:space="preserve">ликвидации </w:t>
      </w:r>
      <w:r w:rsidRPr="0036301B">
        <w:rPr>
          <w:b/>
          <w:bCs/>
          <w:iCs/>
        </w:rPr>
        <w:t xml:space="preserve">Собрания депутатов </w:t>
      </w:r>
      <w:r w:rsidR="002271D0" w:rsidRPr="0036301B">
        <w:rPr>
          <w:b/>
          <w:bCs/>
          <w:iCs/>
        </w:rPr>
        <w:t>муниципального образования «Осташковский район»</w:t>
      </w:r>
      <w:r w:rsidR="002271D0" w:rsidRPr="002271D0">
        <w:rPr>
          <w:b/>
          <w:bCs/>
          <w:iCs/>
        </w:rPr>
        <w:t xml:space="preserve">  </w:t>
      </w:r>
    </w:p>
    <w:p w:rsidR="00CE41A0" w:rsidRPr="008161F3" w:rsidRDefault="00CE41A0" w:rsidP="00D65EE9">
      <w:pPr>
        <w:widowControl w:val="0"/>
        <w:autoSpaceDE w:val="0"/>
        <w:autoSpaceDN w:val="0"/>
        <w:adjustRightInd w:val="0"/>
        <w:rPr>
          <w:b/>
          <w:bCs/>
          <w:iCs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43"/>
        <w:gridCol w:w="3244"/>
        <w:gridCol w:w="2410"/>
      </w:tblGrid>
      <w:tr w:rsidR="00CE41A0" w:rsidRPr="00FB4F66" w:rsidTr="00AD472A">
        <w:trPr>
          <w:trHeight w:val="960"/>
        </w:trPr>
        <w:tc>
          <w:tcPr>
            <w:tcW w:w="568" w:type="dxa"/>
            <w:shd w:val="clear" w:color="auto" w:fill="auto"/>
            <w:vAlign w:val="center"/>
          </w:tcPr>
          <w:p w:rsidR="00CE41A0" w:rsidRPr="00FB4F66" w:rsidRDefault="00CE41A0" w:rsidP="00D65EE9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№</w:t>
            </w:r>
          </w:p>
          <w:p w:rsidR="00CE41A0" w:rsidRPr="00FB4F66" w:rsidRDefault="00CE41A0" w:rsidP="00D65EE9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proofErr w:type="gramStart"/>
            <w:r w:rsidRPr="00FB4F66">
              <w:rPr>
                <w:bCs/>
                <w:iCs/>
              </w:rPr>
              <w:t>п</w:t>
            </w:r>
            <w:proofErr w:type="gramEnd"/>
            <w:r w:rsidRPr="00FB4F66">
              <w:rPr>
                <w:bCs/>
                <w:iCs/>
              </w:rPr>
              <w:t>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AD472A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 xml:space="preserve">Наименование </w:t>
            </w:r>
          </w:p>
          <w:p w:rsidR="00CE41A0" w:rsidRPr="00FB4F66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CE41A0" w:rsidRPr="00FB4F66" w:rsidRDefault="00CE41A0" w:rsidP="00D65E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41A0" w:rsidRPr="00FB4F66" w:rsidRDefault="00CE41A0" w:rsidP="00D65E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B4F66">
              <w:rPr>
                <w:bCs/>
                <w:iCs/>
              </w:rPr>
              <w:t>Ответственный исполнитель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0"/>
                <w:tab w:val="num" w:pos="3430"/>
              </w:tabs>
              <w:ind w:left="-48" w:right="-108"/>
              <w:jc w:val="center"/>
            </w:pPr>
            <w:r w:rsidRPr="00CE41A0">
              <w:t>1.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Принятие решения о ликвидации</w:t>
            </w:r>
          </w:p>
          <w:p w:rsidR="002271D0" w:rsidRPr="00CE41A0" w:rsidRDefault="00CE41A0" w:rsidP="002271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6301B">
              <w:rPr>
                <w:bCs/>
                <w:iCs/>
              </w:rPr>
              <w:t xml:space="preserve">Собрания депутатов </w:t>
            </w:r>
            <w:r w:rsidR="002271D0" w:rsidRPr="0036301B">
              <w:rPr>
                <w:bCs/>
                <w:iCs/>
              </w:rPr>
              <w:t>муниципального образования «Осташковский район»</w:t>
            </w:r>
            <w:r w:rsidR="008E0CF8" w:rsidRPr="0036301B">
              <w:rPr>
                <w:bCs/>
                <w:iCs/>
              </w:rPr>
              <w:t>.</w:t>
            </w:r>
            <w:r w:rsidR="002271D0" w:rsidRPr="002271D0">
              <w:rPr>
                <w:bCs/>
                <w:iCs/>
              </w:rPr>
              <w:t xml:space="preserve">  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Cs/>
              </w:rPr>
            </w:pPr>
            <w:r w:rsidRPr="00CE41A0">
              <w:rPr>
                <w:bCs/>
                <w:iCs/>
              </w:rPr>
              <w:t>(ст. 61, 62 Гражданского кодекса РФ)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D65EE9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Осташковская городская Д</w:t>
            </w:r>
            <w:r w:rsidR="00CE41A0" w:rsidRPr="00CE41A0">
              <w:rPr>
                <w:bCs/>
                <w:iCs/>
              </w:rPr>
              <w:t>ума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84"/>
                <w:tab w:val="num" w:pos="3430"/>
              </w:tabs>
              <w:ind w:left="-48" w:right="-108"/>
              <w:jc w:val="center"/>
            </w:pPr>
            <w:r w:rsidRPr="00CE41A0">
              <w:t>2.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Письменное уведомление налогового органа о </w:t>
            </w:r>
            <w:r w:rsidRPr="0036301B">
              <w:rPr>
                <w:bCs/>
                <w:iCs/>
              </w:rPr>
              <w:t xml:space="preserve">нахождении Собрания депутатов </w:t>
            </w:r>
            <w:r w:rsidR="00AA21E7" w:rsidRPr="0036301B">
              <w:rPr>
                <w:bCs/>
                <w:iCs/>
              </w:rPr>
              <w:t xml:space="preserve">муниципального образования «Осташковский район»  </w:t>
            </w:r>
            <w:r w:rsidRPr="0036301B">
              <w:rPr>
                <w:bCs/>
                <w:iCs/>
              </w:rPr>
              <w:t>в процессе</w:t>
            </w:r>
            <w:r w:rsidRPr="00CE41A0">
              <w:rPr>
                <w:bCs/>
                <w:iCs/>
              </w:rPr>
              <w:t xml:space="preserve"> ликвидации</w:t>
            </w:r>
            <w:r w:rsidR="008E0CF8">
              <w:rPr>
                <w:bCs/>
                <w:iCs/>
              </w:rPr>
              <w:t>.</w:t>
            </w:r>
            <w:r w:rsidRPr="00CE41A0">
              <w:rPr>
                <w:bCs/>
                <w:iCs/>
              </w:rPr>
              <w:t xml:space="preserve"> 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CE41A0" w:rsidRPr="0029446C" w:rsidRDefault="00CE41A0" w:rsidP="00C4495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(ст. 62 ГК РФ, ч. 1 ст. 20             </w:t>
            </w:r>
            <w:r w:rsidR="00C44953" w:rsidRPr="00CE41A0">
              <w:rPr>
                <w:bCs/>
                <w:iCs/>
              </w:rPr>
              <w:t>от 08.08.2001</w:t>
            </w:r>
            <w:r w:rsidR="00C44953">
              <w:rPr>
                <w:bCs/>
                <w:iCs/>
              </w:rPr>
              <w:t xml:space="preserve"> </w:t>
            </w:r>
            <w:r w:rsidRPr="00CE41A0">
              <w:rPr>
                <w:bCs/>
                <w:iCs/>
              </w:rPr>
              <w:t>№ 129-ФЗ, приказ ФНС России от 25.01.2012 № ММВ-7-6/25@)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3.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AA21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Опубликование сведений о принятии решения о </w:t>
            </w:r>
            <w:r w:rsidRPr="0036301B">
              <w:rPr>
                <w:bCs/>
                <w:iCs/>
              </w:rPr>
              <w:t xml:space="preserve">ликвидации Собрания депутатов </w:t>
            </w:r>
            <w:r w:rsidR="00AA21E7" w:rsidRPr="0036301B">
              <w:rPr>
                <w:bCs/>
                <w:iCs/>
              </w:rPr>
              <w:t xml:space="preserve">муниципального образования «Осташковский район» </w:t>
            </w:r>
            <w:r w:rsidRPr="0036301B">
              <w:rPr>
                <w:bCs/>
                <w:iCs/>
              </w:rPr>
              <w:t>в журнале «Вестник государственной</w:t>
            </w:r>
            <w:r w:rsidRPr="00CE41A0">
              <w:rPr>
                <w:bCs/>
                <w:iCs/>
              </w:rPr>
              <w:t xml:space="preserve"> регистрации»</w:t>
            </w:r>
            <w:r w:rsidR="008E0CF8">
              <w:rPr>
                <w:bCs/>
                <w:iCs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317BC3" w:rsidRDefault="00317BC3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порядке, установленном законом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E41A0">
              <w:rPr>
                <w:bCs/>
                <w:iCs/>
              </w:rPr>
              <w:t>(ч. 1 ст. 63 ГК РФ, п. 1 п</w:t>
            </w:r>
            <w:r w:rsidRPr="00CE41A0">
              <w:t xml:space="preserve">риказа ФНС России от 16.06.2006 </w:t>
            </w:r>
            <w:r w:rsidR="00317BC3">
              <w:t>№</w:t>
            </w:r>
            <w:r w:rsidRPr="00CE41A0">
              <w:t xml:space="preserve"> САЭ-3-09/355@)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4.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AA21E7">
            <w:pPr>
              <w:widowControl w:val="0"/>
              <w:spacing w:before="100" w:beforeAutospacing="1" w:after="100" w:afterAutospacing="1"/>
              <w:jc w:val="center"/>
            </w:pPr>
            <w:r w:rsidRPr="00CE41A0">
              <w:t xml:space="preserve">Выявление кредиторов, совершение действий по сбору дебиторской задолженности. Письменное уведомление каждого кредитора о ликвидации </w:t>
            </w:r>
            <w:r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</w:t>
            </w:r>
            <w:r w:rsidR="00AA21E7" w:rsidRPr="00AA21E7">
              <w:rPr>
                <w:bCs/>
                <w:iCs/>
              </w:rPr>
              <w:t xml:space="preserve">  </w:t>
            </w:r>
            <w:r w:rsidR="00AA21E7">
              <w:t xml:space="preserve">с </w:t>
            </w:r>
            <w:r w:rsidRPr="00CE41A0">
              <w:lastRenderedPageBreak/>
              <w:t>указанием сроков для предъявления требований</w:t>
            </w:r>
            <w:r w:rsidR="008E0CF8">
              <w:t>.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317BC3" w:rsidP="00D65E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="00CE41A0" w:rsidRPr="00CE41A0">
              <w:rPr>
                <w:bCs/>
              </w:rPr>
              <w:t>е менее двух месяцев с момента опубликования сообщения о ликвидации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1 ст. 63 ГК РФ)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2F5663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2F5663">
              <w:lastRenderedPageBreak/>
              <w:t>5.</w:t>
            </w:r>
          </w:p>
        </w:tc>
        <w:tc>
          <w:tcPr>
            <w:tcW w:w="3843" w:type="dxa"/>
            <w:shd w:val="clear" w:color="auto" w:fill="auto"/>
          </w:tcPr>
          <w:p w:rsidR="00CE41A0" w:rsidRPr="0036301B" w:rsidRDefault="00F660B2" w:rsidP="00AA21E7">
            <w:pPr>
              <w:widowControl w:val="0"/>
              <w:spacing w:before="100" w:beforeAutospacing="1" w:after="100" w:afterAutospacing="1"/>
              <w:jc w:val="center"/>
            </w:pPr>
            <w:r w:rsidRPr="0036301B">
              <w:rPr>
                <w:bCs/>
                <w:iCs/>
              </w:rPr>
              <w:t>Проведение организационн</w:t>
            </w:r>
            <w:r w:rsidR="00854827" w:rsidRPr="0036301B">
              <w:rPr>
                <w:bCs/>
                <w:iCs/>
              </w:rPr>
              <w:t>о-штатных мероприятий, связанных</w:t>
            </w:r>
            <w:r w:rsidRPr="0036301B">
              <w:rPr>
                <w:bCs/>
                <w:iCs/>
              </w:rPr>
              <w:t xml:space="preserve"> с высвобождением работников в связи с ликвидацией 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</w:t>
            </w:r>
            <w:r w:rsidR="008E0CF8" w:rsidRPr="0036301B">
              <w:rPr>
                <w:bCs/>
                <w:iCs/>
              </w:rPr>
              <w:t>.</w:t>
            </w:r>
            <w:r w:rsidR="00AA21E7" w:rsidRPr="0036301B">
              <w:rPr>
                <w:bCs/>
                <w:iCs/>
              </w:rPr>
              <w:t xml:space="preserve">  </w:t>
            </w:r>
          </w:p>
        </w:tc>
        <w:tc>
          <w:tcPr>
            <w:tcW w:w="3244" w:type="dxa"/>
            <w:shd w:val="clear" w:color="auto" w:fill="auto"/>
          </w:tcPr>
          <w:p w:rsidR="00CE41A0" w:rsidRPr="002F5663" w:rsidRDefault="00317BC3" w:rsidP="00D65E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63">
              <w:rPr>
                <w:bCs/>
              </w:rPr>
              <w:t>В</w:t>
            </w:r>
            <w:r w:rsidR="00CE41A0" w:rsidRPr="002F5663">
              <w:rPr>
                <w:bCs/>
              </w:rPr>
              <w:t xml:space="preserve"> сроки, предусмотренные трудовым законодательством</w:t>
            </w:r>
            <w:r w:rsidRPr="002F5663">
              <w:rPr>
                <w:bCs/>
              </w:rPr>
              <w:t xml:space="preserve"> Российской Федерации</w:t>
            </w:r>
          </w:p>
          <w:p w:rsidR="00CE41A0" w:rsidRPr="002F5663" w:rsidRDefault="00CE41A0" w:rsidP="00D65E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63">
              <w:rPr>
                <w:bCs/>
              </w:rPr>
              <w:t>(ст. 81, ст. 180 ТК РФ)</w:t>
            </w:r>
          </w:p>
        </w:tc>
        <w:tc>
          <w:tcPr>
            <w:tcW w:w="2410" w:type="dxa"/>
            <w:shd w:val="clear" w:color="auto" w:fill="auto"/>
          </w:tcPr>
          <w:p w:rsidR="00CE41A0" w:rsidRPr="002F5663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663">
              <w:rPr>
                <w:bCs/>
                <w:iCs/>
              </w:rPr>
              <w:t>Ликвидационная комиссия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2F5663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2F5663">
              <w:t>6.</w:t>
            </w:r>
          </w:p>
        </w:tc>
        <w:tc>
          <w:tcPr>
            <w:tcW w:w="3843" w:type="dxa"/>
            <w:shd w:val="clear" w:color="auto" w:fill="auto"/>
          </w:tcPr>
          <w:p w:rsidR="00CE41A0" w:rsidRPr="0036301B" w:rsidRDefault="00DB1CD0" w:rsidP="00AA21E7">
            <w:pPr>
              <w:widowControl w:val="0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36301B">
              <w:rPr>
                <w:bCs/>
                <w:iCs/>
              </w:rPr>
              <w:t>Уведомление</w:t>
            </w:r>
            <w:r w:rsidR="00CE41A0" w:rsidRPr="0036301B">
              <w:rPr>
                <w:bCs/>
                <w:iCs/>
              </w:rPr>
              <w:t xml:space="preserve"> центр</w:t>
            </w:r>
            <w:r w:rsidRPr="0036301B">
              <w:rPr>
                <w:bCs/>
                <w:iCs/>
              </w:rPr>
              <w:t>а</w:t>
            </w:r>
            <w:r w:rsidR="00CE41A0" w:rsidRPr="0036301B">
              <w:rPr>
                <w:bCs/>
                <w:iCs/>
              </w:rPr>
              <w:t xml:space="preserve"> занятости населения о ликвидации Собрания депутатов </w:t>
            </w:r>
            <w:r w:rsidR="00AA21E7" w:rsidRPr="0036301B">
              <w:rPr>
                <w:bCs/>
                <w:iCs/>
              </w:rPr>
              <w:t xml:space="preserve">муниципального образования «Осташковский район»  </w:t>
            </w:r>
            <w:r w:rsidRPr="0036301B">
              <w:rPr>
                <w:bCs/>
                <w:iCs/>
              </w:rPr>
              <w:t>и высвобождении работников</w:t>
            </w:r>
            <w:r w:rsidR="008E0CF8" w:rsidRPr="0036301B">
              <w:rPr>
                <w:bCs/>
                <w:iCs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CE41A0" w:rsidRPr="002F5663" w:rsidRDefault="00800124" w:rsidP="008001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Cs/>
              </w:rPr>
              <w:t>п</w:t>
            </w:r>
            <w:r w:rsidR="00CE41A0" w:rsidRPr="002F5663">
              <w:rPr>
                <w:bCs/>
                <w:iCs/>
              </w:rPr>
              <w:t>. 2 ст. 25 Закона РФ от</w:t>
            </w:r>
            <w:r>
              <w:rPr>
                <w:bCs/>
                <w:iCs/>
              </w:rPr>
              <w:t> </w:t>
            </w:r>
            <w:r w:rsidR="00CE41A0" w:rsidRPr="002F5663">
              <w:rPr>
                <w:bCs/>
                <w:iCs/>
              </w:rPr>
              <w:t>19.04.1991 №</w:t>
            </w:r>
            <w:r w:rsidR="00AF4229" w:rsidRPr="002F5663">
              <w:rPr>
                <w:bCs/>
                <w:iCs/>
              </w:rPr>
              <w:t xml:space="preserve"> </w:t>
            </w:r>
            <w:r w:rsidR="00CE41A0" w:rsidRPr="002F5663">
              <w:rPr>
                <w:bCs/>
                <w:iCs/>
              </w:rPr>
              <w:t>1032-1                  «О занятости населения в РФ»</w:t>
            </w:r>
          </w:p>
        </w:tc>
        <w:tc>
          <w:tcPr>
            <w:tcW w:w="2410" w:type="dxa"/>
            <w:shd w:val="clear" w:color="auto" w:fill="auto"/>
          </w:tcPr>
          <w:p w:rsidR="00CE41A0" w:rsidRPr="002F5663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663">
              <w:rPr>
                <w:bCs/>
                <w:iCs/>
              </w:rPr>
              <w:t>Ликвидационная комиссия</w:t>
            </w: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7.</w:t>
            </w:r>
          </w:p>
        </w:tc>
        <w:tc>
          <w:tcPr>
            <w:tcW w:w="3843" w:type="dxa"/>
            <w:shd w:val="clear" w:color="auto" w:fill="auto"/>
          </w:tcPr>
          <w:p w:rsidR="006B5C20" w:rsidRDefault="006B5C2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</w:t>
            </w:r>
            <w:r w:rsidR="00CE41A0" w:rsidRPr="00CE41A0">
              <w:rPr>
                <w:bCs/>
                <w:iCs/>
              </w:rPr>
              <w:t xml:space="preserve"> инвентаризаци</w:t>
            </w:r>
            <w:r>
              <w:rPr>
                <w:bCs/>
                <w:iCs/>
              </w:rPr>
              <w:t>и</w:t>
            </w:r>
            <w:r w:rsidR="00CE41A0" w:rsidRPr="00CE41A0">
              <w:rPr>
                <w:bCs/>
                <w:iCs/>
              </w:rPr>
              <w:t xml:space="preserve"> имущества </w:t>
            </w:r>
          </w:p>
          <w:p w:rsidR="006B5C2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</w:t>
            </w:r>
            <w:r w:rsidR="008E0CF8" w:rsidRPr="0036301B">
              <w:rPr>
                <w:bCs/>
                <w:iCs/>
              </w:rPr>
              <w:t>.</w:t>
            </w:r>
            <w:r w:rsidR="00AA21E7" w:rsidRPr="00AA21E7">
              <w:rPr>
                <w:bCs/>
                <w:iCs/>
              </w:rPr>
              <w:t xml:space="preserve">  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3244" w:type="dxa"/>
            <w:shd w:val="clear" w:color="auto" w:fill="auto"/>
          </w:tcPr>
          <w:p w:rsidR="00326080" w:rsidRDefault="00E21F65" w:rsidP="00326080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CE41A0" w:rsidRPr="00CE41A0">
              <w:rPr>
                <w:iCs/>
              </w:rPr>
              <w:t>еред составлением ликвидационного (промежуточного) баланса</w:t>
            </w:r>
            <w:r w:rsidR="00326080">
              <w:rPr>
                <w:iCs/>
              </w:rPr>
              <w:t xml:space="preserve"> </w:t>
            </w:r>
          </w:p>
          <w:p w:rsidR="00CE41A0" w:rsidRPr="00CE41A0" w:rsidRDefault="00CE41A0" w:rsidP="00326080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CE41A0">
              <w:t>(приказ Минфина РФ от</w:t>
            </w:r>
            <w:r w:rsidR="00E21F65">
              <w:t> </w:t>
            </w:r>
            <w:r w:rsidRPr="00CE41A0">
              <w:t>13.06.1995 № 49)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8.</w:t>
            </w:r>
          </w:p>
        </w:tc>
        <w:tc>
          <w:tcPr>
            <w:tcW w:w="3843" w:type="dxa"/>
            <w:shd w:val="clear" w:color="auto" w:fill="auto"/>
          </w:tcPr>
          <w:p w:rsidR="00CE41A0" w:rsidRPr="0036301B" w:rsidRDefault="00CA2507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t xml:space="preserve">1) </w:t>
            </w:r>
            <w:r w:rsidR="00E21F65">
              <w:t>Составление</w:t>
            </w:r>
            <w:r w:rsidR="00AF4229">
              <w:t xml:space="preserve"> промежуточного</w:t>
            </w:r>
            <w:r w:rsidR="00CE41A0" w:rsidRPr="00CE41A0">
              <w:t xml:space="preserve"> ликвидационн</w:t>
            </w:r>
            <w:r w:rsidR="00AF4229">
              <w:t>ого</w:t>
            </w:r>
            <w:r w:rsidR="00CE41A0" w:rsidRPr="00CE41A0">
              <w:t xml:space="preserve"> баланс</w:t>
            </w:r>
            <w:r w:rsidR="00AF4229">
              <w:t>а</w:t>
            </w:r>
            <w:r w:rsidR="00CE41A0" w:rsidRPr="00CE41A0">
              <w:t xml:space="preserve"> </w:t>
            </w:r>
            <w:r w:rsidR="00CE41A0" w:rsidRPr="0036301B">
              <w:rPr>
                <w:bCs/>
                <w:iCs/>
              </w:rPr>
              <w:t>Собрания депутатов</w:t>
            </w:r>
            <w:r w:rsidR="00AA21E7" w:rsidRPr="0036301B">
              <w:rPr>
                <w:bCs/>
                <w:iCs/>
              </w:rPr>
              <w:t xml:space="preserve"> муниципального образования «Осташковский район»</w:t>
            </w:r>
            <w:r w:rsidR="00AF4229" w:rsidRPr="0036301B">
              <w:rPr>
                <w:bCs/>
                <w:iCs/>
              </w:rPr>
              <w:t>.</w:t>
            </w:r>
          </w:p>
          <w:p w:rsidR="00AF4229" w:rsidRPr="0036301B" w:rsidRDefault="00AF4229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  <w:p w:rsidR="00CA2507" w:rsidRPr="00CE41A0" w:rsidRDefault="00CA2507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6301B">
              <w:t xml:space="preserve">2) Утверждение промежуточного ликвидационного баланса </w:t>
            </w:r>
            <w:r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</w:t>
            </w:r>
            <w:r w:rsidRPr="0036301B">
              <w:rPr>
                <w:bCs/>
                <w:iCs/>
              </w:rPr>
              <w:t>.</w:t>
            </w:r>
          </w:p>
          <w:p w:rsidR="00CA2507" w:rsidRDefault="00CA2507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  <w:p w:rsidR="00CE41A0" w:rsidRPr="00A423B0" w:rsidRDefault="00A423B0" w:rsidP="00AA21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>
              <w:t xml:space="preserve">3) </w:t>
            </w:r>
            <w:r w:rsidR="00AF4229">
              <w:t>Представление</w:t>
            </w:r>
            <w:r w:rsidR="00CE41A0" w:rsidRPr="00CE41A0">
              <w:t xml:space="preserve"> в налоговый орган уведомлени</w:t>
            </w:r>
            <w:r w:rsidR="00AF4229">
              <w:t xml:space="preserve">я </w:t>
            </w:r>
            <w:r w:rsidR="00CA2507">
              <w:t>о составлении промежуточного</w:t>
            </w:r>
            <w:r w:rsidR="00CA2507" w:rsidRPr="00CE41A0">
              <w:t xml:space="preserve"> ликвидационн</w:t>
            </w:r>
            <w:r w:rsidR="00CA2507">
              <w:t>ого</w:t>
            </w:r>
            <w:r w:rsidR="00CA2507" w:rsidRPr="00CE41A0">
              <w:t xml:space="preserve"> баланс</w:t>
            </w:r>
            <w:r w:rsidR="00CA2507">
              <w:t>а</w:t>
            </w:r>
            <w:r w:rsidR="00CA2507" w:rsidRPr="00CE41A0">
              <w:t xml:space="preserve"> </w:t>
            </w:r>
            <w:r w:rsidR="00CA2507" w:rsidRPr="0036301B">
              <w:rPr>
                <w:bCs/>
                <w:iCs/>
              </w:rPr>
              <w:t>Собрания депутатов</w:t>
            </w:r>
            <w:r w:rsidR="00AA21E7" w:rsidRPr="0036301B">
              <w:rPr>
                <w:bCs/>
                <w:iCs/>
              </w:rPr>
              <w:t xml:space="preserve"> муниципального образования «Осташковский район»</w:t>
            </w:r>
            <w:r w:rsidR="00CA2507" w:rsidRPr="0036301B">
              <w:rPr>
                <w:bCs/>
                <w:iCs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1A0">
              <w:t>После окончания срока предъявления требований кредиторами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2 ст. 63 ГК РФ)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CE41A0">
              <w:rPr>
                <w:bCs/>
                <w:iCs/>
              </w:rPr>
              <w:t xml:space="preserve">Осташковская городская </w:t>
            </w:r>
            <w:r w:rsidR="00D65EE9">
              <w:rPr>
                <w:bCs/>
                <w:iCs/>
              </w:rPr>
              <w:t>Д</w:t>
            </w:r>
            <w:r w:rsidR="00D65EE9" w:rsidRPr="00CE41A0">
              <w:rPr>
                <w:bCs/>
                <w:iCs/>
              </w:rPr>
              <w:t>ума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A423B0" w:rsidRPr="00CE41A0" w:rsidRDefault="00A423B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Ликвидационная комиссия 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lastRenderedPageBreak/>
              <w:t>9.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F1784" w:rsidP="00AA21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Выплата</w:t>
            </w:r>
            <w:r w:rsidR="00CE41A0" w:rsidRPr="00CE41A0">
              <w:rPr>
                <w:iCs/>
              </w:rPr>
              <w:t xml:space="preserve"> денежны</w:t>
            </w:r>
            <w:r>
              <w:rPr>
                <w:iCs/>
              </w:rPr>
              <w:t>х</w:t>
            </w:r>
            <w:r w:rsidR="00CE41A0" w:rsidRPr="00CE41A0">
              <w:rPr>
                <w:iCs/>
              </w:rPr>
              <w:t xml:space="preserve"> сумм </w:t>
            </w:r>
            <w:r w:rsidR="00CE41A0" w:rsidRPr="0036301B">
              <w:rPr>
                <w:iCs/>
              </w:rPr>
              <w:t xml:space="preserve">кредиторам ликвидируемого </w:t>
            </w:r>
            <w:r w:rsidR="00CE41A0"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район».</w:t>
            </w:r>
            <w:r w:rsidR="00AA21E7" w:rsidRPr="00AA21E7">
              <w:rPr>
                <w:bCs/>
                <w:iCs/>
              </w:rPr>
              <w:t xml:space="preserve">  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5 ст. 63, ст. 64 ГК РФ)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10.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jc w:val="center"/>
            </w:pPr>
            <w:r w:rsidRPr="00CE41A0">
              <w:t xml:space="preserve">а) </w:t>
            </w:r>
            <w:r w:rsidR="0054325A">
              <w:t>Подготовка</w:t>
            </w:r>
            <w:r w:rsidR="0054325A" w:rsidRPr="00CE41A0">
              <w:t xml:space="preserve"> </w:t>
            </w:r>
            <w:r w:rsidR="00964B94">
              <w:t xml:space="preserve">и направление </w:t>
            </w:r>
            <w:hyperlink r:id="rId11" w:tgtFrame="_blank" w:history="1">
              <w:r w:rsidRPr="00CE41A0">
                <w:rPr>
                  <w:rStyle w:val="ab"/>
                  <w:color w:val="auto"/>
                  <w:u w:val="none"/>
                </w:rPr>
                <w:t>заявлени</w:t>
              </w:r>
              <w:r w:rsidR="00CF1784">
                <w:rPr>
                  <w:rStyle w:val="ab"/>
                  <w:color w:val="auto"/>
                  <w:u w:val="none"/>
                </w:rPr>
                <w:t>я</w:t>
              </w:r>
            </w:hyperlink>
            <w:r w:rsidRPr="00CE41A0">
              <w:t xml:space="preserve"> о государственной регистрации юридического</w:t>
            </w:r>
            <w:r w:rsidR="00CF1784">
              <w:t xml:space="preserve"> лица в связи с его ликвидацией</w:t>
            </w:r>
            <w:r w:rsidRPr="00CE41A0">
              <w:t>;</w:t>
            </w:r>
          </w:p>
          <w:p w:rsidR="0054325A" w:rsidRDefault="0054325A" w:rsidP="00D65EE9">
            <w:pPr>
              <w:widowControl w:val="0"/>
              <w:jc w:val="center"/>
            </w:pPr>
          </w:p>
          <w:p w:rsidR="00CE41A0" w:rsidRPr="0036301B" w:rsidRDefault="00CE41A0" w:rsidP="00D65EE9">
            <w:pPr>
              <w:widowControl w:val="0"/>
              <w:jc w:val="center"/>
              <w:rPr>
                <w:bCs/>
                <w:iCs/>
              </w:rPr>
            </w:pPr>
            <w:r w:rsidRPr="00CE41A0">
              <w:t xml:space="preserve">б) </w:t>
            </w:r>
            <w:r w:rsidR="0054325A">
              <w:t>Подготовка</w:t>
            </w:r>
            <w:r w:rsidR="0054325A" w:rsidRPr="00CE41A0">
              <w:t xml:space="preserve"> </w:t>
            </w:r>
            <w:r w:rsidRPr="00CE41A0">
              <w:t>ликвидационн</w:t>
            </w:r>
            <w:r w:rsidR="00CF1784">
              <w:t>ого</w:t>
            </w:r>
            <w:r w:rsidRPr="00CE41A0">
              <w:t xml:space="preserve"> баланс</w:t>
            </w:r>
            <w:r w:rsidR="00CF1784">
              <w:t>а</w:t>
            </w:r>
            <w:r w:rsidRPr="00CE41A0">
              <w:t xml:space="preserve"> </w:t>
            </w:r>
            <w:r w:rsidRPr="0036301B">
              <w:rPr>
                <w:bCs/>
                <w:iCs/>
              </w:rPr>
              <w:t>Собрания депутатов</w:t>
            </w:r>
            <w:r w:rsidR="00AA21E7" w:rsidRPr="0036301B">
              <w:rPr>
                <w:bCs/>
                <w:iCs/>
              </w:rPr>
              <w:t xml:space="preserve"> муниципального образования «Осташковский район»</w:t>
            </w:r>
            <w:r w:rsidRPr="0036301B">
              <w:rPr>
                <w:bCs/>
                <w:iCs/>
              </w:rPr>
              <w:t>;</w:t>
            </w:r>
          </w:p>
          <w:p w:rsidR="0054325A" w:rsidRPr="0036301B" w:rsidRDefault="0054325A" w:rsidP="00D65EE9">
            <w:pPr>
              <w:widowControl w:val="0"/>
              <w:jc w:val="center"/>
            </w:pPr>
          </w:p>
          <w:p w:rsidR="0054325A" w:rsidRDefault="0054325A" w:rsidP="00D65EE9">
            <w:pPr>
              <w:widowControl w:val="0"/>
              <w:jc w:val="center"/>
              <w:rPr>
                <w:bCs/>
                <w:iCs/>
              </w:rPr>
            </w:pPr>
            <w:r w:rsidRPr="0036301B">
              <w:t xml:space="preserve">в) Утверждение ликвидационного баланса </w:t>
            </w:r>
            <w:r w:rsidRPr="0036301B">
              <w:rPr>
                <w:bCs/>
                <w:iCs/>
              </w:rPr>
              <w:t>Собрания депутатов</w:t>
            </w:r>
            <w:r w:rsidR="00AA21E7" w:rsidRPr="0036301B">
              <w:rPr>
                <w:bCs/>
                <w:iCs/>
              </w:rPr>
              <w:t xml:space="preserve"> муниципального образования «Осташковский район»</w:t>
            </w:r>
            <w:r w:rsidRPr="0036301B">
              <w:rPr>
                <w:bCs/>
                <w:iCs/>
              </w:rPr>
              <w:t>;</w:t>
            </w:r>
          </w:p>
          <w:p w:rsidR="0054325A" w:rsidRDefault="0054325A" w:rsidP="00D65EE9">
            <w:pPr>
              <w:widowControl w:val="0"/>
              <w:jc w:val="center"/>
            </w:pPr>
          </w:p>
          <w:p w:rsidR="00CE41A0" w:rsidRPr="00CE41A0" w:rsidRDefault="0054325A" w:rsidP="00D65EE9">
            <w:pPr>
              <w:widowControl w:val="0"/>
              <w:jc w:val="center"/>
            </w:pPr>
            <w:r>
              <w:t>г</w:t>
            </w:r>
            <w:r w:rsidR="00CE41A0" w:rsidRPr="00CE41A0">
              <w:t xml:space="preserve">) </w:t>
            </w:r>
            <w:r w:rsidR="00B250FF">
              <w:t>Оплата</w:t>
            </w:r>
            <w:r w:rsidR="00CE41A0" w:rsidRPr="00CE41A0">
              <w:t xml:space="preserve"> гос</w:t>
            </w:r>
            <w:r w:rsidR="00CF1784">
              <w:t xml:space="preserve">ударственной </w:t>
            </w:r>
            <w:r w:rsidR="00CE41A0" w:rsidRPr="00CE41A0">
              <w:t>пошлины;</w:t>
            </w:r>
          </w:p>
          <w:p w:rsidR="00964B94" w:rsidRDefault="00964B94" w:rsidP="00D65EE9">
            <w:pPr>
              <w:widowControl w:val="0"/>
              <w:jc w:val="center"/>
            </w:pPr>
          </w:p>
          <w:p w:rsidR="00CE41A0" w:rsidRPr="00964B94" w:rsidRDefault="0054325A" w:rsidP="00D65EE9">
            <w:pPr>
              <w:widowControl w:val="0"/>
              <w:jc w:val="center"/>
            </w:pPr>
            <w:r>
              <w:t>д</w:t>
            </w:r>
            <w:r w:rsidR="00CE41A0" w:rsidRPr="00CE41A0">
              <w:t xml:space="preserve">) </w:t>
            </w:r>
            <w:r w:rsidR="00964B94">
              <w:t>Подготовка</w:t>
            </w:r>
            <w:r w:rsidR="00964B94" w:rsidRPr="00CE41A0">
              <w:t xml:space="preserve"> </w:t>
            </w:r>
            <w:r w:rsidR="00CE41A0" w:rsidRPr="00CE41A0">
              <w:t>документ</w:t>
            </w:r>
            <w:r w:rsidR="00CF1784">
              <w:t>а</w:t>
            </w:r>
            <w:r w:rsidR="00CE41A0" w:rsidRPr="00CE41A0">
              <w:t>, подтверждающ</w:t>
            </w:r>
            <w:r w:rsidR="00CF1784">
              <w:t>его</w:t>
            </w:r>
            <w:r w:rsidR="00CE41A0" w:rsidRPr="00CE41A0">
              <w:t xml:space="preserve"> представление сведений в территориальный орган Пенсионного фонда</w:t>
            </w:r>
            <w:r w:rsidR="00AA21E7">
              <w:t>.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CE41A0">
              <w:t>После завершения расчетов с кредиторами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(ч. 6 ст. 63 ГК РФ)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964B94" w:rsidRDefault="00964B94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964B94" w:rsidRDefault="00964B94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964B94" w:rsidRDefault="00964B94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964B94" w:rsidRPr="00CE41A0" w:rsidRDefault="00964B94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Осташковская городская </w:t>
            </w:r>
            <w:r w:rsidR="00D65EE9">
              <w:rPr>
                <w:bCs/>
                <w:iCs/>
              </w:rPr>
              <w:t>Д</w:t>
            </w:r>
            <w:r w:rsidR="00D65EE9" w:rsidRPr="00CE41A0">
              <w:rPr>
                <w:bCs/>
                <w:iCs/>
              </w:rPr>
              <w:t>ума</w:t>
            </w:r>
          </w:p>
          <w:p w:rsidR="00CE41A0" w:rsidRDefault="00CE41A0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B250FF" w:rsidRDefault="00B250FF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B250FF" w:rsidRDefault="00B250FF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B250FF" w:rsidRPr="00CE41A0" w:rsidRDefault="00B250FF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B250FF" w:rsidRPr="00CE41A0" w:rsidRDefault="00B250FF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Default="00CE41A0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</w:p>
          <w:p w:rsidR="00B250FF" w:rsidRPr="00CE41A0" w:rsidRDefault="00B250FF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B250FF" w:rsidRPr="00CE41A0" w:rsidRDefault="00B250FF" w:rsidP="00D65EE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11.</w:t>
            </w:r>
          </w:p>
        </w:tc>
        <w:tc>
          <w:tcPr>
            <w:tcW w:w="3843" w:type="dxa"/>
            <w:shd w:val="clear" w:color="auto" w:fill="auto"/>
          </w:tcPr>
          <w:p w:rsidR="00916A18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Подача документов, указанных в </w:t>
            </w:r>
            <w:r w:rsidR="00916A18">
              <w:rPr>
                <w:bCs/>
                <w:iCs/>
              </w:rPr>
              <w:t>пункт</w:t>
            </w:r>
            <w:r w:rsidR="00326080">
              <w:rPr>
                <w:bCs/>
                <w:iCs/>
              </w:rPr>
              <w:t>е</w:t>
            </w:r>
            <w:r w:rsidR="00916A18">
              <w:rPr>
                <w:bCs/>
                <w:iCs/>
              </w:rPr>
              <w:t xml:space="preserve"> 10</w:t>
            </w:r>
            <w:r w:rsidRPr="00CE41A0">
              <w:rPr>
                <w:bCs/>
                <w:iCs/>
              </w:rPr>
              <w:t xml:space="preserve"> настоящего Порядка</w:t>
            </w:r>
            <w:r w:rsidR="00326080">
              <w:rPr>
                <w:bCs/>
                <w:iCs/>
              </w:rPr>
              <w:t>,</w:t>
            </w:r>
            <w:r w:rsidRPr="00CE41A0">
              <w:rPr>
                <w:bCs/>
                <w:iCs/>
              </w:rPr>
              <w:t xml:space="preserve"> в налоговый орган по месту регистрации </w:t>
            </w:r>
          </w:p>
          <w:p w:rsidR="00916A18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Собрания депутатов </w:t>
            </w:r>
          </w:p>
          <w:p w:rsidR="00CE41A0" w:rsidRDefault="00AA21E7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AA21E7">
              <w:rPr>
                <w:bCs/>
                <w:iCs/>
              </w:rPr>
              <w:t>муниципального образования «Осташковский район»</w:t>
            </w:r>
            <w:r>
              <w:rPr>
                <w:bCs/>
                <w:iCs/>
              </w:rPr>
              <w:t>.</w:t>
            </w:r>
            <w:r w:rsidR="00CE41A0" w:rsidRPr="00CE41A0">
              <w:rPr>
                <w:i/>
              </w:rPr>
              <w:t xml:space="preserve"> </w:t>
            </w:r>
          </w:p>
          <w:p w:rsidR="00B33D9C" w:rsidRPr="00CE41A0" w:rsidRDefault="00B33D9C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bookmarkStart w:id="1" w:name="_GoBack"/>
            <w:bookmarkEnd w:id="1"/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t>12.</w:t>
            </w:r>
          </w:p>
        </w:tc>
        <w:tc>
          <w:tcPr>
            <w:tcW w:w="3843" w:type="dxa"/>
            <w:shd w:val="clear" w:color="auto" w:fill="auto"/>
          </w:tcPr>
          <w:p w:rsidR="00CE41A0" w:rsidRPr="007315A1" w:rsidRDefault="00CE41A0" w:rsidP="00D65EE9">
            <w:pPr>
              <w:widowControl w:val="0"/>
              <w:jc w:val="center"/>
              <w:rPr>
                <w:bCs/>
                <w:iCs/>
              </w:rPr>
            </w:pPr>
            <w:r w:rsidRPr="00CE41A0">
              <w:t xml:space="preserve">Получение документов о государственной регистрации ликвидации </w:t>
            </w:r>
            <w:r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 xml:space="preserve">муниципального образования «Осташковский </w:t>
            </w:r>
            <w:r w:rsidR="00AA21E7" w:rsidRPr="0036301B">
              <w:rPr>
                <w:bCs/>
                <w:iCs/>
              </w:rPr>
              <w:lastRenderedPageBreak/>
              <w:t xml:space="preserve">район»  </w:t>
            </w:r>
            <w:r w:rsidR="007315A1" w:rsidRPr="0036301B">
              <w:rPr>
                <w:bCs/>
                <w:iCs/>
              </w:rPr>
              <w:t>как юридического</w:t>
            </w:r>
            <w:r w:rsidR="007315A1">
              <w:rPr>
                <w:bCs/>
                <w:iCs/>
              </w:rPr>
              <w:t xml:space="preserve"> лица</w:t>
            </w:r>
            <w:r w:rsidRPr="00CE41A0">
              <w:t>:</w:t>
            </w:r>
          </w:p>
          <w:p w:rsidR="00CE41A0" w:rsidRPr="00CE41A0" w:rsidRDefault="00CE41A0" w:rsidP="00D65EE9">
            <w:pPr>
              <w:widowControl w:val="0"/>
              <w:jc w:val="center"/>
            </w:pPr>
            <w:r w:rsidRPr="00CE41A0">
              <w:t xml:space="preserve">а) лист записи </w:t>
            </w:r>
            <w:r w:rsidR="007315A1">
              <w:t xml:space="preserve">в </w:t>
            </w:r>
            <w:r w:rsidRPr="00CE41A0">
              <w:t>ЕГРЮЛ;</w:t>
            </w:r>
          </w:p>
          <w:p w:rsidR="00CE41A0" w:rsidRPr="00CE41A0" w:rsidRDefault="00CE41A0" w:rsidP="00D65EE9">
            <w:pPr>
              <w:widowControl w:val="0"/>
              <w:jc w:val="center"/>
            </w:pPr>
            <w:r w:rsidRPr="00CE41A0">
              <w:t>б) уведомление о снятии с учета в налоговом органе</w:t>
            </w:r>
            <w:r w:rsidR="008E0CF8">
              <w:t>.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strike/>
              </w:rPr>
            </w:pP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  <w:tr w:rsidR="00CE41A0" w:rsidRPr="00CE41A0" w:rsidTr="00475833">
        <w:tc>
          <w:tcPr>
            <w:tcW w:w="568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tabs>
                <w:tab w:val="left" w:pos="270"/>
                <w:tab w:val="num" w:pos="3430"/>
              </w:tabs>
              <w:ind w:left="-48" w:right="-108"/>
              <w:jc w:val="center"/>
            </w:pPr>
            <w:r w:rsidRPr="00CE41A0">
              <w:lastRenderedPageBreak/>
              <w:t>13.</w:t>
            </w:r>
          </w:p>
        </w:tc>
        <w:tc>
          <w:tcPr>
            <w:tcW w:w="3843" w:type="dxa"/>
            <w:shd w:val="clear" w:color="auto" w:fill="auto"/>
          </w:tcPr>
          <w:p w:rsidR="00CE41A0" w:rsidRPr="00CE41A0" w:rsidRDefault="00CE41A0" w:rsidP="00AA21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 xml:space="preserve">Закрытие банковского счета </w:t>
            </w:r>
            <w:r w:rsidRPr="0036301B">
              <w:rPr>
                <w:bCs/>
                <w:iCs/>
              </w:rPr>
              <w:t xml:space="preserve">Собрания депутатов </w:t>
            </w:r>
            <w:r w:rsidR="00AA21E7" w:rsidRPr="0036301B">
              <w:rPr>
                <w:bCs/>
                <w:iCs/>
              </w:rPr>
              <w:t>муниципального образования «Осташковский район».</w:t>
            </w:r>
          </w:p>
        </w:tc>
        <w:tc>
          <w:tcPr>
            <w:tcW w:w="3244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(ст. 859 ГК РФ)</w:t>
            </w:r>
          </w:p>
        </w:tc>
        <w:tc>
          <w:tcPr>
            <w:tcW w:w="2410" w:type="dxa"/>
            <w:shd w:val="clear" w:color="auto" w:fill="auto"/>
          </w:tcPr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CE41A0">
              <w:rPr>
                <w:bCs/>
                <w:iCs/>
              </w:rPr>
              <w:t>Ликвидационная комиссия</w:t>
            </w:r>
          </w:p>
          <w:p w:rsidR="00CE41A0" w:rsidRPr="00CE41A0" w:rsidRDefault="00CE41A0" w:rsidP="00D65E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</w:tc>
      </w:tr>
    </w:tbl>
    <w:p w:rsidR="00CE41A0" w:rsidRPr="00CE41A0" w:rsidRDefault="00CE41A0" w:rsidP="00A87480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sectPr w:rsidR="00CE41A0" w:rsidRPr="00CE41A0" w:rsidSect="00385CB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B7" w:rsidRDefault="009463B7">
      <w:r>
        <w:separator/>
      </w:r>
    </w:p>
  </w:endnote>
  <w:endnote w:type="continuationSeparator" w:id="0">
    <w:p w:rsidR="009463B7" w:rsidRDefault="009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B7" w:rsidRDefault="009463B7">
      <w:r>
        <w:separator/>
      </w:r>
    </w:p>
  </w:footnote>
  <w:footnote w:type="continuationSeparator" w:id="0">
    <w:p w:rsidR="009463B7" w:rsidRDefault="0094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BC" w:rsidRDefault="00385CBC" w:rsidP="00385CB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074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4352"/>
    <w:rsid w:val="000310BF"/>
    <w:rsid w:val="00033259"/>
    <w:rsid w:val="00040BC6"/>
    <w:rsid w:val="00052AD1"/>
    <w:rsid w:val="00070E39"/>
    <w:rsid w:val="00075648"/>
    <w:rsid w:val="000A368E"/>
    <w:rsid w:val="000A7A79"/>
    <w:rsid w:val="000C2132"/>
    <w:rsid w:val="000D59A2"/>
    <w:rsid w:val="000E5298"/>
    <w:rsid w:val="000F4CCB"/>
    <w:rsid w:val="001020CA"/>
    <w:rsid w:val="00102A0A"/>
    <w:rsid w:val="0010301B"/>
    <w:rsid w:val="00121C8D"/>
    <w:rsid w:val="00124FE9"/>
    <w:rsid w:val="00137B26"/>
    <w:rsid w:val="00143643"/>
    <w:rsid w:val="001451B2"/>
    <w:rsid w:val="00150231"/>
    <w:rsid w:val="001532AE"/>
    <w:rsid w:val="00156490"/>
    <w:rsid w:val="00160712"/>
    <w:rsid w:val="00171596"/>
    <w:rsid w:val="0018210D"/>
    <w:rsid w:val="00185D25"/>
    <w:rsid w:val="00191261"/>
    <w:rsid w:val="001968E3"/>
    <w:rsid w:val="001A0552"/>
    <w:rsid w:val="001A0ECA"/>
    <w:rsid w:val="001A67C2"/>
    <w:rsid w:val="001D7161"/>
    <w:rsid w:val="001E2429"/>
    <w:rsid w:val="001F3645"/>
    <w:rsid w:val="001F5CFC"/>
    <w:rsid w:val="00203D5A"/>
    <w:rsid w:val="002160E8"/>
    <w:rsid w:val="002213C5"/>
    <w:rsid w:val="002271D0"/>
    <w:rsid w:val="00227BAF"/>
    <w:rsid w:val="00235574"/>
    <w:rsid w:val="00240CED"/>
    <w:rsid w:val="002413E7"/>
    <w:rsid w:val="00260C3C"/>
    <w:rsid w:val="00275F66"/>
    <w:rsid w:val="0027627D"/>
    <w:rsid w:val="002762AA"/>
    <w:rsid w:val="0029086B"/>
    <w:rsid w:val="0029446C"/>
    <w:rsid w:val="00297A2E"/>
    <w:rsid w:val="002A525A"/>
    <w:rsid w:val="002B1212"/>
    <w:rsid w:val="002B56EF"/>
    <w:rsid w:val="002F112A"/>
    <w:rsid w:val="002F4B4C"/>
    <w:rsid w:val="002F5663"/>
    <w:rsid w:val="00303CDF"/>
    <w:rsid w:val="00317BC3"/>
    <w:rsid w:val="00324217"/>
    <w:rsid w:val="00326080"/>
    <w:rsid w:val="003337FE"/>
    <w:rsid w:val="0036301B"/>
    <w:rsid w:val="00366AC5"/>
    <w:rsid w:val="00370446"/>
    <w:rsid w:val="00383D79"/>
    <w:rsid w:val="00385CBC"/>
    <w:rsid w:val="00390193"/>
    <w:rsid w:val="003B5E1C"/>
    <w:rsid w:val="003E4FB2"/>
    <w:rsid w:val="003E6591"/>
    <w:rsid w:val="003F2F08"/>
    <w:rsid w:val="003F57E1"/>
    <w:rsid w:val="00412843"/>
    <w:rsid w:val="00415C32"/>
    <w:rsid w:val="00422B8E"/>
    <w:rsid w:val="00436935"/>
    <w:rsid w:val="004619B9"/>
    <w:rsid w:val="00474761"/>
    <w:rsid w:val="00475833"/>
    <w:rsid w:val="00490BC0"/>
    <w:rsid w:val="0049715F"/>
    <w:rsid w:val="004C0452"/>
    <w:rsid w:val="004D66B7"/>
    <w:rsid w:val="004D772D"/>
    <w:rsid w:val="004F0275"/>
    <w:rsid w:val="004F4A01"/>
    <w:rsid w:val="0050146B"/>
    <w:rsid w:val="00501D92"/>
    <w:rsid w:val="00510ADB"/>
    <w:rsid w:val="005156ED"/>
    <w:rsid w:val="005179A2"/>
    <w:rsid w:val="00523771"/>
    <w:rsid w:val="0052742E"/>
    <w:rsid w:val="00531AB5"/>
    <w:rsid w:val="005368E0"/>
    <w:rsid w:val="0054325A"/>
    <w:rsid w:val="00557C26"/>
    <w:rsid w:val="00567506"/>
    <w:rsid w:val="005700FD"/>
    <w:rsid w:val="005765CB"/>
    <w:rsid w:val="00576B04"/>
    <w:rsid w:val="00584121"/>
    <w:rsid w:val="005946B7"/>
    <w:rsid w:val="005B07C5"/>
    <w:rsid w:val="005B0C67"/>
    <w:rsid w:val="005B5590"/>
    <w:rsid w:val="005C688F"/>
    <w:rsid w:val="005D51E3"/>
    <w:rsid w:val="0061224B"/>
    <w:rsid w:val="00613DE2"/>
    <w:rsid w:val="006166C4"/>
    <w:rsid w:val="00622C60"/>
    <w:rsid w:val="00626D85"/>
    <w:rsid w:val="006429A7"/>
    <w:rsid w:val="00642EAD"/>
    <w:rsid w:val="00652543"/>
    <w:rsid w:val="0066494D"/>
    <w:rsid w:val="0067611C"/>
    <w:rsid w:val="00692EED"/>
    <w:rsid w:val="006A4FF3"/>
    <w:rsid w:val="006A56EF"/>
    <w:rsid w:val="006B5C20"/>
    <w:rsid w:val="006C2772"/>
    <w:rsid w:val="006C2EDD"/>
    <w:rsid w:val="006C6F65"/>
    <w:rsid w:val="006D58F3"/>
    <w:rsid w:val="006D68EE"/>
    <w:rsid w:val="006F2893"/>
    <w:rsid w:val="006F3164"/>
    <w:rsid w:val="006F6624"/>
    <w:rsid w:val="007151AE"/>
    <w:rsid w:val="0071680B"/>
    <w:rsid w:val="0072238A"/>
    <w:rsid w:val="007315A1"/>
    <w:rsid w:val="00747561"/>
    <w:rsid w:val="00752368"/>
    <w:rsid w:val="0078470C"/>
    <w:rsid w:val="007855F9"/>
    <w:rsid w:val="00790039"/>
    <w:rsid w:val="00797FB3"/>
    <w:rsid w:val="007C5EA2"/>
    <w:rsid w:val="007D3916"/>
    <w:rsid w:val="007D784E"/>
    <w:rsid w:val="007E3D1D"/>
    <w:rsid w:val="00800124"/>
    <w:rsid w:val="00807449"/>
    <w:rsid w:val="008103FA"/>
    <w:rsid w:val="008161F3"/>
    <w:rsid w:val="00822480"/>
    <w:rsid w:val="0082303E"/>
    <w:rsid w:val="0083592B"/>
    <w:rsid w:val="00836F08"/>
    <w:rsid w:val="00854827"/>
    <w:rsid w:val="00855904"/>
    <w:rsid w:val="0086334B"/>
    <w:rsid w:val="008653AA"/>
    <w:rsid w:val="008A1B24"/>
    <w:rsid w:val="008A2EE7"/>
    <w:rsid w:val="008B4065"/>
    <w:rsid w:val="008D51C8"/>
    <w:rsid w:val="008E0CF8"/>
    <w:rsid w:val="008E2C68"/>
    <w:rsid w:val="008E7532"/>
    <w:rsid w:val="008F40CC"/>
    <w:rsid w:val="00901CE4"/>
    <w:rsid w:val="00901CF5"/>
    <w:rsid w:val="0090270E"/>
    <w:rsid w:val="009043C0"/>
    <w:rsid w:val="00910231"/>
    <w:rsid w:val="00916A18"/>
    <w:rsid w:val="009234C7"/>
    <w:rsid w:val="00925EE5"/>
    <w:rsid w:val="00927D6A"/>
    <w:rsid w:val="00932B57"/>
    <w:rsid w:val="00936A50"/>
    <w:rsid w:val="00944929"/>
    <w:rsid w:val="009463B7"/>
    <w:rsid w:val="009518BA"/>
    <w:rsid w:val="00952429"/>
    <w:rsid w:val="009525AC"/>
    <w:rsid w:val="00960759"/>
    <w:rsid w:val="00964B94"/>
    <w:rsid w:val="009661E9"/>
    <w:rsid w:val="00967A4F"/>
    <w:rsid w:val="00970862"/>
    <w:rsid w:val="009746EF"/>
    <w:rsid w:val="009802CB"/>
    <w:rsid w:val="00986E4E"/>
    <w:rsid w:val="00991877"/>
    <w:rsid w:val="0099375A"/>
    <w:rsid w:val="009A38B8"/>
    <w:rsid w:val="009A5644"/>
    <w:rsid w:val="009B2EA8"/>
    <w:rsid w:val="009B6E17"/>
    <w:rsid w:val="009E6A3F"/>
    <w:rsid w:val="009F4D4C"/>
    <w:rsid w:val="009F75B8"/>
    <w:rsid w:val="00A01E49"/>
    <w:rsid w:val="00A12105"/>
    <w:rsid w:val="00A1247C"/>
    <w:rsid w:val="00A14486"/>
    <w:rsid w:val="00A17D38"/>
    <w:rsid w:val="00A215C0"/>
    <w:rsid w:val="00A25113"/>
    <w:rsid w:val="00A275C2"/>
    <w:rsid w:val="00A3143D"/>
    <w:rsid w:val="00A4097F"/>
    <w:rsid w:val="00A423B0"/>
    <w:rsid w:val="00A516BD"/>
    <w:rsid w:val="00A63F7C"/>
    <w:rsid w:val="00A7292B"/>
    <w:rsid w:val="00A80E81"/>
    <w:rsid w:val="00A87480"/>
    <w:rsid w:val="00A91B46"/>
    <w:rsid w:val="00AA21E7"/>
    <w:rsid w:val="00AA4423"/>
    <w:rsid w:val="00AA5D99"/>
    <w:rsid w:val="00AB5A8B"/>
    <w:rsid w:val="00AC6742"/>
    <w:rsid w:val="00AC7506"/>
    <w:rsid w:val="00AD125D"/>
    <w:rsid w:val="00AD2E8A"/>
    <w:rsid w:val="00AD3BCD"/>
    <w:rsid w:val="00AD3BF8"/>
    <w:rsid w:val="00AD472A"/>
    <w:rsid w:val="00AE2587"/>
    <w:rsid w:val="00AF0F30"/>
    <w:rsid w:val="00AF4229"/>
    <w:rsid w:val="00AF475D"/>
    <w:rsid w:val="00B04E17"/>
    <w:rsid w:val="00B15B2A"/>
    <w:rsid w:val="00B17673"/>
    <w:rsid w:val="00B250FF"/>
    <w:rsid w:val="00B33D9C"/>
    <w:rsid w:val="00B37A88"/>
    <w:rsid w:val="00B4047A"/>
    <w:rsid w:val="00B449E7"/>
    <w:rsid w:val="00B65BAB"/>
    <w:rsid w:val="00B803CB"/>
    <w:rsid w:val="00B8500D"/>
    <w:rsid w:val="00B86ADB"/>
    <w:rsid w:val="00B95407"/>
    <w:rsid w:val="00BA67CE"/>
    <w:rsid w:val="00BB187C"/>
    <w:rsid w:val="00BC2299"/>
    <w:rsid w:val="00BC7CEA"/>
    <w:rsid w:val="00BD4660"/>
    <w:rsid w:val="00BE0B1E"/>
    <w:rsid w:val="00BE378D"/>
    <w:rsid w:val="00BE5498"/>
    <w:rsid w:val="00C04D4E"/>
    <w:rsid w:val="00C340E6"/>
    <w:rsid w:val="00C341A1"/>
    <w:rsid w:val="00C44953"/>
    <w:rsid w:val="00C47A5D"/>
    <w:rsid w:val="00C554C6"/>
    <w:rsid w:val="00C56BEA"/>
    <w:rsid w:val="00C63810"/>
    <w:rsid w:val="00C8603B"/>
    <w:rsid w:val="00CA2507"/>
    <w:rsid w:val="00CE41A0"/>
    <w:rsid w:val="00CE5A4A"/>
    <w:rsid w:val="00CF1784"/>
    <w:rsid w:val="00D0508F"/>
    <w:rsid w:val="00D1745B"/>
    <w:rsid w:val="00D23456"/>
    <w:rsid w:val="00D2557E"/>
    <w:rsid w:val="00D36076"/>
    <w:rsid w:val="00D403D9"/>
    <w:rsid w:val="00D54715"/>
    <w:rsid w:val="00D56A68"/>
    <w:rsid w:val="00D65EE9"/>
    <w:rsid w:val="00D74C1F"/>
    <w:rsid w:val="00D83718"/>
    <w:rsid w:val="00D87720"/>
    <w:rsid w:val="00DB1CD0"/>
    <w:rsid w:val="00DB30D6"/>
    <w:rsid w:val="00DC7476"/>
    <w:rsid w:val="00DD2C67"/>
    <w:rsid w:val="00DD70EC"/>
    <w:rsid w:val="00DE10FD"/>
    <w:rsid w:val="00DE4DEF"/>
    <w:rsid w:val="00DF2A7D"/>
    <w:rsid w:val="00E02AD9"/>
    <w:rsid w:val="00E15D3B"/>
    <w:rsid w:val="00E21F65"/>
    <w:rsid w:val="00E25810"/>
    <w:rsid w:val="00E3273B"/>
    <w:rsid w:val="00E36140"/>
    <w:rsid w:val="00E44928"/>
    <w:rsid w:val="00E47021"/>
    <w:rsid w:val="00E500A7"/>
    <w:rsid w:val="00E54F9F"/>
    <w:rsid w:val="00E5626E"/>
    <w:rsid w:val="00E64762"/>
    <w:rsid w:val="00E7178D"/>
    <w:rsid w:val="00E71FD8"/>
    <w:rsid w:val="00E72210"/>
    <w:rsid w:val="00E7452C"/>
    <w:rsid w:val="00E93992"/>
    <w:rsid w:val="00E95993"/>
    <w:rsid w:val="00EA60B2"/>
    <w:rsid w:val="00EB1B6F"/>
    <w:rsid w:val="00EB4083"/>
    <w:rsid w:val="00EB4581"/>
    <w:rsid w:val="00ED1A60"/>
    <w:rsid w:val="00ED2052"/>
    <w:rsid w:val="00ED30CB"/>
    <w:rsid w:val="00EE5573"/>
    <w:rsid w:val="00F02A5F"/>
    <w:rsid w:val="00F05C42"/>
    <w:rsid w:val="00F10720"/>
    <w:rsid w:val="00F111DF"/>
    <w:rsid w:val="00F123D0"/>
    <w:rsid w:val="00F14789"/>
    <w:rsid w:val="00F14E59"/>
    <w:rsid w:val="00F32CAC"/>
    <w:rsid w:val="00F3717F"/>
    <w:rsid w:val="00F63EE5"/>
    <w:rsid w:val="00F648CE"/>
    <w:rsid w:val="00F660B2"/>
    <w:rsid w:val="00F72C11"/>
    <w:rsid w:val="00F76F50"/>
    <w:rsid w:val="00F85F71"/>
    <w:rsid w:val="00F93D27"/>
    <w:rsid w:val="00FA1878"/>
    <w:rsid w:val="00FA4477"/>
    <w:rsid w:val="00FB023D"/>
    <w:rsid w:val="00FB325F"/>
    <w:rsid w:val="00FB4F66"/>
    <w:rsid w:val="00FC26D6"/>
    <w:rsid w:val="00FD534D"/>
    <w:rsid w:val="00FE63B5"/>
    <w:rsid w:val="00FE7144"/>
    <w:rsid w:val="00FE7D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85C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85CBC"/>
    <w:rPr>
      <w:sz w:val="28"/>
      <w:szCs w:val="28"/>
    </w:rPr>
  </w:style>
  <w:style w:type="paragraph" w:styleId="ae">
    <w:name w:val="footer"/>
    <w:basedOn w:val="a"/>
    <w:link w:val="af"/>
    <w:rsid w:val="00385C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5CBC"/>
    <w:rPr>
      <w:sz w:val="28"/>
      <w:szCs w:val="28"/>
    </w:rPr>
  </w:style>
  <w:style w:type="paragraph" w:styleId="af0">
    <w:name w:val="Normal (Web)"/>
    <w:basedOn w:val="a"/>
    <w:uiPriority w:val="99"/>
    <w:unhideWhenUsed/>
    <w:rsid w:val="00CE41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85C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85CBC"/>
    <w:rPr>
      <w:sz w:val="28"/>
      <w:szCs w:val="28"/>
    </w:rPr>
  </w:style>
  <w:style w:type="paragraph" w:styleId="ae">
    <w:name w:val="footer"/>
    <w:basedOn w:val="a"/>
    <w:link w:val="af"/>
    <w:rsid w:val="00385C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5CBC"/>
    <w:rPr>
      <w:sz w:val="28"/>
      <w:szCs w:val="28"/>
    </w:rPr>
  </w:style>
  <w:style w:type="paragraph" w:styleId="af0">
    <w:name w:val="Normal (Web)"/>
    <w:basedOn w:val="a"/>
    <w:uiPriority w:val="99"/>
    <w:unhideWhenUsed/>
    <w:rsid w:val="00CE41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cdn/form/4162479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ED7D-BCDC-4452-8472-4277211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1238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19</cp:revision>
  <cp:lastPrinted>2017-10-09T10:40:00Z</cp:lastPrinted>
  <dcterms:created xsi:type="dcterms:W3CDTF">2017-10-05T16:17:00Z</dcterms:created>
  <dcterms:modified xsi:type="dcterms:W3CDTF">2017-10-09T10:51:00Z</dcterms:modified>
</cp:coreProperties>
</file>