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C3D7" w14:textId="77777777" w:rsidR="00881E0D" w:rsidRPr="00FC25CD" w:rsidRDefault="00881E0D" w:rsidP="00881E0D">
      <w:pPr>
        <w:pStyle w:val="2"/>
        <w:jc w:val="center"/>
        <w:rPr>
          <w:sz w:val="18"/>
        </w:rPr>
      </w:pPr>
      <w:r w:rsidRPr="00FC25CD">
        <w:object w:dxaOrig="2815" w:dyaOrig="3467" w14:anchorId="5312CB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 o:ole="">
            <v:imagedata r:id="rId5" o:title=""/>
          </v:shape>
          <o:OLEObject Type="Embed" ProgID="CorelDRAW.Graphic.12" ShapeID="_x0000_i1025" DrawAspect="Content" ObjectID="_1718530344" r:id="rId6"/>
        </w:object>
      </w:r>
    </w:p>
    <w:p w14:paraId="7708CF3E" w14:textId="77777777" w:rsidR="00881E0D" w:rsidRPr="00FC25CD" w:rsidRDefault="00881E0D" w:rsidP="00881E0D">
      <w:pPr>
        <w:pStyle w:val="2"/>
        <w:jc w:val="center"/>
        <w:rPr>
          <w:sz w:val="20"/>
        </w:rPr>
      </w:pPr>
    </w:p>
    <w:p w14:paraId="280369F2" w14:textId="77777777" w:rsidR="00881E0D" w:rsidRPr="00FC25CD" w:rsidRDefault="00881E0D" w:rsidP="00881E0D">
      <w:pPr>
        <w:pStyle w:val="2"/>
        <w:jc w:val="center"/>
        <w:rPr>
          <w:sz w:val="28"/>
          <w:szCs w:val="28"/>
        </w:rPr>
      </w:pPr>
      <w:r w:rsidRPr="00FC25CD">
        <w:rPr>
          <w:sz w:val="28"/>
          <w:szCs w:val="28"/>
        </w:rPr>
        <w:t>АДМИНИСТРАЦИЯ ОСТАШКОВСКОГО ГОРОДСКОГО ОКРУГА</w:t>
      </w:r>
    </w:p>
    <w:p w14:paraId="26043C76" w14:textId="77777777" w:rsidR="00881E0D" w:rsidRPr="00FC25CD" w:rsidRDefault="00881E0D" w:rsidP="00881E0D">
      <w:pPr>
        <w:pStyle w:val="2"/>
        <w:jc w:val="both"/>
        <w:rPr>
          <w:sz w:val="28"/>
          <w:szCs w:val="28"/>
        </w:rPr>
      </w:pPr>
    </w:p>
    <w:p w14:paraId="0B9042A7" w14:textId="77777777" w:rsidR="00881E0D" w:rsidRPr="00FC25CD" w:rsidRDefault="00881E0D" w:rsidP="00881E0D">
      <w:pPr>
        <w:pStyle w:val="2"/>
        <w:jc w:val="center"/>
        <w:rPr>
          <w:sz w:val="28"/>
          <w:szCs w:val="28"/>
        </w:rPr>
      </w:pPr>
      <w:r w:rsidRPr="00FC25CD">
        <w:rPr>
          <w:b/>
          <w:bCs/>
          <w:sz w:val="28"/>
          <w:szCs w:val="28"/>
        </w:rPr>
        <w:t>РАСПОРЯЖЕНИЕ</w:t>
      </w:r>
    </w:p>
    <w:p w14:paraId="3859B498" w14:textId="77777777" w:rsidR="00881E0D" w:rsidRPr="00FC25CD" w:rsidRDefault="00881E0D" w:rsidP="00881E0D">
      <w:pPr>
        <w:pStyle w:val="2"/>
        <w:jc w:val="both"/>
        <w:rPr>
          <w:sz w:val="28"/>
          <w:szCs w:val="28"/>
        </w:rPr>
      </w:pPr>
    </w:p>
    <w:p w14:paraId="64720056" w14:textId="17E1425D" w:rsidR="00881E0D" w:rsidRPr="00FC25CD" w:rsidRDefault="00881E0D" w:rsidP="00881E0D">
      <w:pPr>
        <w:pStyle w:val="2"/>
        <w:jc w:val="both"/>
        <w:rPr>
          <w:sz w:val="28"/>
          <w:szCs w:val="28"/>
        </w:rPr>
      </w:pPr>
      <w:proofErr w:type="gramStart"/>
      <w:r w:rsidRPr="00FC25CD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1B187B">
        <w:rPr>
          <w:sz w:val="28"/>
          <w:szCs w:val="28"/>
          <w:u w:val="single"/>
        </w:rPr>
        <w:t>05</w:t>
      </w:r>
      <w:proofErr w:type="gramEnd"/>
      <w:r w:rsidRPr="00FC25CD">
        <w:rPr>
          <w:sz w:val="28"/>
          <w:szCs w:val="28"/>
        </w:rPr>
        <w:t xml:space="preserve">» </w:t>
      </w:r>
      <w:r>
        <w:rPr>
          <w:sz w:val="28"/>
          <w:szCs w:val="28"/>
        </w:rPr>
        <w:t>_</w:t>
      </w:r>
      <w:r w:rsidR="001B187B"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 xml:space="preserve">_ </w:t>
      </w:r>
      <w:r w:rsidRPr="00FC25CD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FC25CD">
        <w:rPr>
          <w:sz w:val="28"/>
          <w:szCs w:val="28"/>
        </w:rPr>
        <w:t xml:space="preserve"> г.</w:t>
      </w:r>
      <w:r w:rsidRPr="00FC25CD">
        <w:rPr>
          <w:sz w:val="28"/>
          <w:szCs w:val="28"/>
        </w:rPr>
        <w:tab/>
      </w:r>
      <w:r w:rsidR="001B187B">
        <w:rPr>
          <w:sz w:val="28"/>
          <w:szCs w:val="28"/>
        </w:rPr>
        <w:tab/>
        <w:t xml:space="preserve">     </w:t>
      </w:r>
      <w:r w:rsidRPr="00FC25CD">
        <w:rPr>
          <w:sz w:val="28"/>
          <w:szCs w:val="28"/>
        </w:rPr>
        <w:t>г. Осташков</w:t>
      </w:r>
      <w:r w:rsidRPr="00FC25CD">
        <w:rPr>
          <w:sz w:val="28"/>
          <w:szCs w:val="28"/>
        </w:rPr>
        <w:tab/>
      </w:r>
      <w:r w:rsidRPr="00FC25CD">
        <w:rPr>
          <w:sz w:val="28"/>
          <w:szCs w:val="28"/>
        </w:rPr>
        <w:tab/>
      </w:r>
      <w:r w:rsidRPr="00FC25CD">
        <w:rPr>
          <w:sz w:val="28"/>
          <w:szCs w:val="28"/>
        </w:rPr>
        <w:tab/>
      </w:r>
      <w:r w:rsidRPr="00FC25CD">
        <w:rPr>
          <w:sz w:val="28"/>
          <w:szCs w:val="28"/>
        </w:rPr>
        <w:tab/>
      </w:r>
      <w:r w:rsidR="001B187B">
        <w:rPr>
          <w:sz w:val="28"/>
          <w:szCs w:val="28"/>
        </w:rPr>
        <w:tab/>
      </w:r>
      <w:r w:rsidRPr="00FC25CD">
        <w:rPr>
          <w:sz w:val="28"/>
          <w:szCs w:val="28"/>
        </w:rPr>
        <w:t xml:space="preserve">№ </w:t>
      </w:r>
      <w:r w:rsidR="001B187B" w:rsidRPr="001B187B">
        <w:rPr>
          <w:sz w:val="28"/>
          <w:szCs w:val="28"/>
          <w:u w:val="single"/>
        </w:rPr>
        <w:t>131</w:t>
      </w:r>
    </w:p>
    <w:p w14:paraId="0483CA46" w14:textId="77777777" w:rsidR="00881E0D" w:rsidRPr="00FC25CD" w:rsidRDefault="00881E0D" w:rsidP="00881E0D">
      <w:pPr>
        <w:pStyle w:val="2"/>
        <w:jc w:val="both"/>
        <w:rPr>
          <w:sz w:val="28"/>
          <w:szCs w:val="28"/>
        </w:rPr>
      </w:pPr>
    </w:p>
    <w:p w14:paraId="4EF3898A" w14:textId="7AB0491E" w:rsidR="00881E0D" w:rsidRPr="00FC25CD" w:rsidRDefault="00881E0D" w:rsidP="00881E0D">
      <w:pPr>
        <w:pStyle w:val="2"/>
        <w:ind w:right="510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от 07.10.202</w:t>
      </w:r>
      <w:r w:rsidR="0038509A">
        <w:rPr>
          <w:sz w:val="28"/>
          <w:szCs w:val="28"/>
        </w:rPr>
        <w:t>0</w:t>
      </w:r>
      <w:r>
        <w:rPr>
          <w:sz w:val="28"/>
          <w:szCs w:val="28"/>
        </w:rPr>
        <w:t xml:space="preserve"> г. №118 «</w:t>
      </w:r>
      <w:r w:rsidRPr="00FC25CD">
        <w:rPr>
          <w:sz w:val="28"/>
          <w:szCs w:val="28"/>
        </w:rPr>
        <w:t xml:space="preserve">Об </w:t>
      </w:r>
      <w:proofErr w:type="gramStart"/>
      <w:r w:rsidRPr="00FC25CD">
        <w:rPr>
          <w:sz w:val="28"/>
          <w:szCs w:val="28"/>
        </w:rPr>
        <w:t>утверждении Правил</w:t>
      </w:r>
      <w:proofErr w:type="gramEnd"/>
      <w:r w:rsidRPr="00FC25CD">
        <w:rPr>
          <w:sz w:val="28"/>
          <w:szCs w:val="28"/>
        </w:rPr>
        <w:t xml:space="preserve"> внутреннего трудового распорядка Администрации Осташковского городского округа</w:t>
      </w:r>
      <w:r>
        <w:rPr>
          <w:sz w:val="28"/>
          <w:szCs w:val="28"/>
        </w:rPr>
        <w:t>»</w:t>
      </w:r>
      <w:r w:rsidRPr="00FC25CD">
        <w:rPr>
          <w:color w:val="000000"/>
          <w:sz w:val="28"/>
          <w:szCs w:val="28"/>
        </w:rPr>
        <w:t>.</w:t>
      </w:r>
    </w:p>
    <w:p w14:paraId="6FF0501E" w14:textId="77777777" w:rsidR="00881E0D" w:rsidRPr="00FC25CD" w:rsidRDefault="00881E0D" w:rsidP="00881E0D">
      <w:pPr>
        <w:pStyle w:val="2"/>
        <w:ind w:right="5526"/>
        <w:jc w:val="both"/>
        <w:rPr>
          <w:color w:val="000000"/>
          <w:sz w:val="28"/>
          <w:szCs w:val="28"/>
        </w:rPr>
      </w:pPr>
    </w:p>
    <w:p w14:paraId="713E78B2" w14:textId="77777777" w:rsidR="00881E0D" w:rsidRPr="00FC25CD" w:rsidRDefault="00881E0D" w:rsidP="00881E0D">
      <w:pPr>
        <w:pStyle w:val="2"/>
        <w:ind w:right="-2" w:firstLine="709"/>
        <w:jc w:val="both"/>
        <w:rPr>
          <w:color w:val="000000"/>
          <w:sz w:val="28"/>
          <w:szCs w:val="28"/>
        </w:rPr>
      </w:pPr>
    </w:p>
    <w:p w14:paraId="04A930CA" w14:textId="3A913C9F" w:rsidR="00881E0D" w:rsidRPr="00FC25CD" w:rsidRDefault="00881E0D" w:rsidP="00881E0D">
      <w:pPr>
        <w:pStyle w:val="2"/>
        <w:ind w:right="-2" w:firstLine="709"/>
        <w:jc w:val="both"/>
        <w:rPr>
          <w:sz w:val="28"/>
          <w:szCs w:val="28"/>
        </w:rPr>
      </w:pPr>
      <w:r w:rsidRPr="00FC25CD">
        <w:rPr>
          <w:sz w:val="28"/>
          <w:szCs w:val="28"/>
        </w:rPr>
        <w:t xml:space="preserve">В связи с </w:t>
      </w:r>
      <w:r w:rsidR="001B187B">
        <w:rPr>
          <w:sz w:val="28"/>
          <w:szCs w:val="28"/>
        </w:rPr>
        <w:t xml:space="preserve">внесением </w:t>
      </w:r>
      <w:r w:rsidRPr="00FC25CD">
        <w:rPr>
          <w:color w:val="000000"/>
          <w:sz w:val="28"/>
          <w:szCs w:val="28"/>
        </w:rPr>
        <w:t>изменени</w:t>
      </w:r>
      <w:r w:rsidR="001B187B">
        <w:rPr>
          <w:color w:val="000000"/>
          <w:sz w:val="28"/>
          <w:szCs w:val="28"/>
        </w:rPr>
        <w:t>й</w:t>
      </w:r>
      <w:r w:rsidRPr="00FC25CD">
        <w:rPr>
          <w:color w:val="000000"/>
          <w:sz w:val="28"/>
          <w:szCs w:val="28"/>
        </w:rPr>
        <w:t xml:space="preserve"> </w:t>
      </w:r>
      <w:r w:rsidRPr="00FC25CD">
        <w:rPr>
          <w:sz w:val="28"/>
          <w:szCs w:val="28"/>
        </w:rPr>
        <w:t>Трудово</w:t>
      </w:r>
      <w:r w:rsidR="001B187B">
        <w:rPr>
          <w:sz w:val="28"/>
          <w:szCs w:val="28"/>
        </w:rPr>
        <w:t>й</w:t>
      </w:r>
      <w:r w:rsidRPr="00FC25CD">
        <w:rPr>
          <w:sz w:val="28"/>
          <w:szCs w:val="28"/>
        </w:rPr>
        <w:t xml:space="preserve"> кодекс Российской Федерации, на основании Протеста Осташковской межрайонной прокуратуры от </w:t>
      </w:r>
      <w:r>
        <w:rPr>
          <w:sz w:val="28"/>
          <w:szCs w:val="28"/>
        </w:rPr>
        <w:t>22</w:t>
      </w:r>
      <w:r w:rsidRPr="00FC25C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C25C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C25CD">
        <w:rPr>
          <w:sz w:val="28"/>
          <w:szCs w:val="28"/>
        </w:rPr>
        <w:t xml:space="preserve"> №52а-202</w:t>
      </w:r>
      <w:r>
        <w:rPr>
          <w:sz w:val="28"/>
          <w:szCs w:val="28"/>
        </w:rPr>
        <w:t>2</w:t>
      </w:r>
      <w:r w:rsidRPr="00FC25CD">
        <w:rPr>
          <w:sz w:val="28"/>
          <w:szCs w:val="28"/>
        </w:rPr>
        <w:t>,</w:t>
      </w:r>
    </w:p>
    <w:p w14:paraId="69C16D0D" w14:textId="77777777" w:rsidR="00881E0D" w:rsidRPr="007D6A03" w:rsidRDefault="00881E0D" w:rsidP="00881E0D">
      <w:pPr>
        <w:pStyle w:val="2"/>
        <w:ind w:right="-2" w:firstLine="709"/>
        <w:jc w:val="both"/>
        <w:rPr>
          <w:sz w:val="16"/>
          <w:szCs w:val="16"/>
        </w:rPr>
      </w:pPr>
    </w:p>
    <w:p w14:paraId="74623F4A" w14:textId="24E7EAA2" w:rsidR="007D6A03" w:rsidRDefault="00881E0D" w:rsidP="00881E0D">
      <w:pPr>
        <w:pStyle w:val="2"/>
        <w:numPr>
          <w:ilvl w:val="0"/>
          <w:numId w:val="1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распоряжение Администрации Осташковского городского округа от 07.10.202</w:t>
      </w:r>
      <w:r w:rsidR="007D6A03">
        <w:rPr>
          <w:sz w:val="28"/>
          <w:szCs w:val="28"/>
        </w:rPr>
        <w:t>0</w:t>
      </w:r>
      <w:r>
        <w:rPr>
          <w:sz w:val="28"/>
          <w:szCs w:val="28"/>
        </w:rPr>
        <w:t xml:space="preserve"> г. №118</w:t>
      </w:r>
      <w:r w:rsidR="00440C8B">
        <w:rPr>
          <w:sz w:val="28"/>
          <w:szCs w:val="28"/>
        </w:rPr>
        <w:t xml:space="preserve"> «Об </w:t>
      </w:r>
      <w:proofErr w:type="gramStart"/>
      <w:r w:rsidR="001B187B">
        <w:rPr>
          <w:sz w:val="28"/>
          <w:szCs w:val="28"/>
        </w:rPr>
        <w:t>утверждении Правил</w:t>
      </w:r>
      <w:proofErr w:type="gramEnd"/>
      <w:r w:rsidR="00440C8B">
        <w:rPr>
          <w:sz w:val="28"/>
          <w:szCs w:val="28"/>
        </w:rPr>
        <w:t xml:space="preserve"> внутреннего трудового распорядка Администрации Осташковского городского округа»</w:t>
      </w:r>
      <w:r>
        <w:rPr>
          <w:sz w:val="28"/>
          <w:szCs w:val="28"/>
        </w:rPr>
        <w:t>, изложив пункт 2.5.</w:t>
      </w:r>
      <w:r w:rsidR="00440C8B">
        <w:rPr>
          <w:sz w:val="28"/>
          <w:szCs w:val="28"/>
        </w:rPr>
        <w:t xml:space="preserve"> Приложения к распоряжению </w:t>
      </w:r>
      <w:r>
        <w:rPr>
          <w:sz w:val="28"/>
          <w:szCs w:val="28"/>
        </w:rPr>
        <w:t>в новой редакции</w:t>
      </w:r>
      <w:r w:rsidR="007D6A03">
        <w:rPr>
          <w:sz w:val="28"/>
          <w:szCs w:val="28"/>
        </w:rPr>
        <w:t>:</w:t>
      </w:r>
    </w:p>
    <w:p w14:paraId="6643DCF9" w14:textId="77777777" w:rsidR="007D6A03" w:rsidRPr="007D6A03" w:rsidRDefault="007D6A03" w:rsidP="007D6A03">
      <w:pPr>
        <w:pStyle w:val="2"/>
        <w:ind w:left="709" w:right="-2"/>
        <w:jc w:val="both"/>
        <w:rPr>
          <w:sz w:val="8"/>
          <w:szCs w:val="8"/>
        </w:rPr>
      </w:pPr>
    </w:p>
    <w:p w14:paraId="3C818A5A" w14:textId="0016D386" w:rsidR="00881E0D" w:rsidRDefault="00440C8B" w:rsidP="007D6A03">
      <w:pPr>
        <w:pStyle w:val="2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187B">
        <w:rPr>
          <w:sz w:val="28"/>
          <w:szCs w:val="28"/>
        </w:rPr>
        <w:t xml:space="preserve">2.5. </w:t>
      </w:r>
      <w:r w:rsidR="00CE0CF3" w:rsidRPr="00FA4772">
        <w:rPr>
          <w:sz w:val="28"/>
          <w:szCs w:val="28"/>
        </w:rPr>
        <w:t>Прием на работу, увольнение, перевод, перемещение оформляются распоряжением, изданным на основании заключенного трудового договора</w:t>
      </w:r>
      <w:r w:rsidR="007D6A03">
        <w:rPr>
          <w:sz w:val="28"/>
          <w:szCs w:val="28"/>
        </w:rPr>
        <w:t>. Содержание распоряжения должно соответствовать условиям заключенного трудового договора.</w:t>
      </w:r>
      <w:r w:rsidR="00CE0CF3">
        <w:rPr>
          <w:sz w:val="28"/>
          <w:szCs w:val="28"/>
        </w:rPr>
        <w:t>»</w:t>
      </w:r>
    </w:p>
    <w:p w14:paraId="431F498E" w14:textId="77777777" w:rsidR="007D6A03" w:rsidRPr="007D6A03" w:rsidRDefault="007D6A03" w:rsidP="007D6A03">
      <w:pPr>
        <w:pStyle w:val="2"/>
        <w:ind w:right="-2" w:firstLine="567"/>
        <w:jc w:val="both"/>
        <w:rPr>
          <w:sz w:val="16"/>
          <w:szCs w:val="16"/>
        </w:rPr>
      </w:pPr>
    </w:p>
    <w:p w14:paraId="50A5777C" w14:textId="2255AA8C" w:rsidR="00881E0D" w:rsidRPr="007D6A03" w:rsidRDefault="00881E0D" w:rsidP="00881E0D">
      <w:pPr>
        <w:pStyle w:val="2"/>
        <w:numPr>
          <w:ilvl w:val="0"/>
          <w:numId w:val="1"/>
        </w:numPr>
        <w:ind w:left="0" w:right="-2" w:firstLine="709"/>
        <w:jc w:val="both"/>
        <w:rPr>
          <w:color w:val="000000"/>
          <w:sz w:val="28"/>
          <w:szCs w:val="28"/>
        </w:rPr>
      </w:pPr>
      <w:r w:rsidRPr="00FC25CD">
        <w:rPr>
          <w:sz w:val="28"/>
          <w:szCs w:val="28"/>
        </w:rPr>
        <w:t>Настоящее распоряжение вступает в силу со дня подписания и подлежит размещению на сайте муниципального образования Осташковский городской округ в сети Интернет</w:t>
      </w:r>
      <w:r w:rsidR="00BB29C4">
        <w:rPr>
          <w:sz w:val="28"/>
          <w:szCs w:val="28"/>
        </w:rPr>
        <w:t>.</w:t>
      </w:r>
    </w:p>
    <w:p w14:paraId="4B7C8E28" w14:textId="77777777" w:rsidR="007D6A03" w:rsidRPr="007D6A03" w:rsidRDefault="007D6A03" w:rsidP="007D6A03">
      <w:pPr>
        <w:pStyle w:val="2"/>
        <w:ind w:left="709" w:right="-2"/>
        <w:jc w:val="both"/>
        <w:rPr>
          <w:color w:val="000000"/>
          <w:sz w:val="16"/>
          <w:szCs w:val="16"/>
        </w:rPr>
      </w:pPr>
    </w:p>
    <w:p w14:paraId="5BC1EE40" w14:textId="122D0B96" w:rsidR="00881E0D" w:rsidRDefault="00881E0D" w:rsidP="00881E0D">
      <w:pPr>
        <w:pStyle w:val="2"/>
        <w:numPr>
          <w:ilvl w:val="0"/>
          <w:numId w:val="1"/>
        </w:numPr>
        <w:ind w:left="0" w:right="-2" w:firstLine="709"/>
        <w:jc w:val="both"/>
        <w:rPr>
          <w:sz w:val="28"/>
          <w:szCs w:val="28"/>
        </w:rPr>
      </w:pPr>
      <w:r w:rsidRPr="007D6A03"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6522411F" w14:textId="77777777" w:rsidR="007D6A03" w:rsidRPr="007D6A03" w:rsidRDefault="007D6A03" w:rsidP="007D6A03">
      <w:pPr>
        <w:pStyle w:val="2"/>
        <w:ind w:right="-2"/>
        <w:jc w:val="both"/>
        <w:rPr>
          <w:sz w:val="28"/>
          <w:szCs w:val="28"/>
        </w:rPr>
      </w:pPr>
    </w:p>
    <w:p w14:paraId="39DDE90A" w14:textId="77777777" w:rsidR="00881E0D" w:rsidRPr="00FC25CD" w:rsidRDefault="00881E0D" w:rsidP="00881E0D">
      <w:pPr>
        <w:pStyle w:val="2"/>
        <w:ind w:right="-2"/>
        <w:rPr>
          <w:sz w:val="28"/>
          <w:szCs w:val="28"/>
        </w:rPr>
      </w:pPr>
      <w:r w:rsidRPr="00FC25CD">
        <w:rPr>
          <w:sz w:val="28"/>
          <w:szCs w:val="28"/>
        </w:rPr>
        <w:t>Глава Осташковского</w:t>
      </w:r>
      <w:r w:rsidRPr="00FC25CD">
        <w:rPr>
          <w:sz w:val="28"/>
          <w:szCs w:val="28"/>
        </w:rPr>
        <w:br/>
        <w:t>городского округа</w:t>
      </w:r>
      <w:r w:rsidRPr="00FC25CD">
        <w:rPr>
          <w:sz w:val="28"/>
          <w:szCs w:val="28"/>
        </w:rPr>
        <w:tab/>
      </w:r>
      <w:r w:rsidRPr="00FC25CD">
        <w:rPr>
          <w:sz w:val="28"/>
          <w:szCs w:val="28"/>
        </w:rPr>
        <w:tab/>
      </w:r>
      <w:r w:rsidRPr="00FC25CD">
        <w:rPr>
          <w:sz w:val="28"/>
          <w:szCs w:val="28"/>
        </w:rPr>
        <w:tab/>
      </w:r>
      <w:r w:rsidRPr="00FC25CD">
        <w:rPr>
          <w:sz w:val="28"/>
          <w:szCs w:val="28"/>
        </w:rPr>
        <w:tab/>
      </w:r>
      <w:r w:rsidRPr="00FC25CD">
        <w:rPr>
          <w:sz w:val="28"/>
          <w:szCs w:val="28"/>
        </w:rPr>
        <w:tab/>
      </w:r>
      <w:r w:rsidRPr="00FC25CD">
        <w:rPr>
          <w:sz w:val="28"/>
          <w:szCs w:val="28"/>
        </w:rPr>
        <w:tab/>
      </w:r>
      <w:r w:rsidRPr="00FC25CD">
        <w:rPr>
          <w:sz w:val="28"/>
          <w:szCs w:val="28"/>
        </w:rPr>
        <w:tab/>
      </w:r>
      <w:r w:rsidRPr="00FC25CD">
        <w:rPr>
          <w:sz w:val="28"/>
          <w:szCs w:val="28"/>
        </w:rPr>
        <w:tab/>
        <w:t>А.А. Титов</w:t>
      </w:r>
    </w:p>
    <w:p w14:paraId="0FC26C47" w14:textId="77777777" w:rsidR="002D20FA" w:rsidRDefault="002D20FA"/>
    <w:sectPr w:rsidR="002D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C10DA"/>
    <w:multiLevelType w:val="hybridMultilevel"/>
    <w:tmpl w:val="717C1B70"/>
    <w:lvl w:ilvl="0" w:tplc="CF6E3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A9"/>
    <w:rsid w:val="001B187B"/>
    <w:rsid w:val="002D20FA"/>
    <w:rsid w:val="0038509A"/>
    <w:rsid w:val="00440C8B"/>
    <w:rsid w:val="007D6A03"/>
    <w:rsid w:val="00881E0D"/>
    <w:rsid w:val="00BB29C4"/>
    <w:rsid w:val="00C067A9"/>
    <w:rsid w:val="00CE0CF3"/>
    <w:rsid w:val="00E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261990"/>
  <w15:chartTrackingRefBased/>
  <w15:docId w15:val="{DEF06CF0-B735-4F1C-A9A3-6BE39046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81E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81E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D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2022-06-27T09:41:00Z</cp:lastPrinted>
  <dcterms:created xsi:type="dcterms:W3CDTF">2022-07-05T09:46:00Z</dcterms:created>
  <dcterms:modified xsi:type="dcterms:W3CDTF">2022-07-05T09:46:00Z</dcterms:modified>
</cp:coreProperties>
</file>