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EE" w:rsidRDefault="00434FEE" w:rsidP="0070510A">
      <w:pPr>
        <w:pStyle w:val="BodyText2"/>
        <w:jc w:val="center"/>
        <w:rPr>
          <w:sz w:val="18"/>
        </w:rPr>
      </w:pPr>
      <w:r w:rsidRPr="0039413A">
        <w:rPr>
          <w:rFonts w:ascii="Calibri" w:hAnsi="Calibri"/>
          <w:sz w:val="22"/>
          <w:szCs w:val="22"/>
        </w:rPr>
        <w:object w:dxaOrig="3757" w:dyaOrig="4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2.25pt" o:ole="">
            <v:imagedata r:id="rId7" o:title=""/>
          </v:shape>
          <o:OLEObject Type="Embed" ProgID="CorelDRAW.Graphic.12" ShapeID="_x0000_i1025" DrawAspect="Content" ObjectID="_1649254929" r:id="rId8"/>
        </w:object>
      </w:r>
    </w:p>
    <w:p w:rsidR="00434FEE" w:rsidRDefault="00434FEE" w:rsidP="0070510A">
      <w:pPr>
        <w:pStyle w:val="BodyText2"/>
        <w:jc w:val="center"/>
        <w:rPr>
          <w:sz w:val="18"/>
        </w:rPr>
      </w:pPr>
    </w:p>
    <w:p w:rsidR="00434FEE" w:rsidRDefault="00434FEE" w:rsidP="0070510A">
      <w:pPr>
        <w:pStyle w:val="BodyText2"/>
        <w:jc w:val="center"/>
        <w:rPr>
          <w:sz w:val="20"/>
        </w:rPr>
      </w:pPr>
    </w:p>
    <w:p w:rsidR="00434FEE" w:rsidRPr="00354686" w:rsidRDefault="00434FEE" w:rsidP="0070510A">
      <w:pPr>
        <w:pStyle w:val="BodyText2"/>
        <w:jc w:val="center"/>
        <w:rPr>
          <w:sz w:val="28"/>
          <w:szCs w:val="28"/>
        </w:rPr>
      </w:pPr>
      <w:r w:rsidRPr="00354686">
        <w:rPr>
          <w:sz w:val="28"/>
          <w:szCs w:val="28"/>
        </w:rPr>
        <w:t>АДМИНИСТРАЦИЯ ОСТАШКОВСК</w:t>
      </w:r>
      <w:r>
        <w:rPr>
          <w:sz w:val="28"/>
          <w:szCs w:val="28"/>
        </w:rPr>
        <w:t>ОГО ГОРОДСКОГО ОКРУГА</w:t>
      </w:r>
    </w:p>
    <w:p w:rsidR="00434FEE" w:rsidRDefault="00434FEE" w:rsidP="0070510A">
      <w:pPr>
        <w:pStyle w:val="BodyText2"/>
        <w:jc w:val="both"/>
        <w:rPr>
          <w:sz w:val="20"/>
        </w:rPr>
      </w:pPr>
    </w:p>
    <w:p w:rsidR="00434FEE" w:rsidRPr="00354686" w:rsidRDefault="00434FEE" w:rsidP="0070510A">
      <w:pPr>
        <w:pStyle w:val="BodyText2"/>
        <w:jc w:val="center"/>
        <w:rPr>
          <w:sz w:val="28"/>
          <w:szCs w:val="28"/>
        </w:rPr>
      </w:pPr>
      <w:r w:rsidRPr="00354686">
        <w:rPr>
          <w:b/>
          <w:bCs/>
          <w:sz w:val="28"/>
          <w:szCs w:val="28"/>
        </w:rPr>
        <w:t>П О С Т А Н О В Л Е Н И Е</w:t>
      </w:r>
    </w:p>
    <w:p w:rsidR="00434FEE" w:rsidRPr="00354686" w:rsidRDefault="00434FEE" w:rsidP="0070510A">
      <w:pPr>
        <w:pStyle w:val="BodyText2"/>
        <w:jc w:val="both"/>
        <w:rPr>
          <w:sz w:val="28"/>
          <w:szCs w:val="28"/>
        </w:rPr>
      </w:pPr>
    </w:p>
    <w:p w:rsidR="00434FEE" w:rsidRPr="0089127E" w:rsidRDefault="00434FEE" w:rsidP="0070510A">
      <w:pPr>
        <w:pStyle w:val="BodyText2"/>
        <w:jc w:val="both"/>
        <w:rPr>
          <w:sz w:val="28"/>
          <w:szCs w:val="28"/>
        </w:rPr>
      </w:pPr>
      <w:r w:rsidRPr="0089127E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89127E">
        <w:rPr>
          <w:sz w:val="28"/>
          <w:szCs w:val="28"/>
        </w:rPr>
        <w:t>» _________ 20</w:t>
      </w:r>
      <w:r>
        <w:rPr>
          <w:sz w:val="28"/>
          <w:szCs w:val="28"/>
        </w:rPr>
        <w:t>20</w:t>
      </w:r>
      <w:r w:rsidRPr="0089127E">
        <w:rPr>
          <w:sz w:val="28"/>
          <w:szCs w:val="28"/>
        </w:rPr>
        <w:t xml:space="preserve"> г.</w:t>
      </w:r>
      <w:r w:rsidRPr="0089127E">
        <w:rPr>
          <w:sz w:val="28"/>
          <w:szCs w:val="28"/>
        </w:rPr>
        <w:tab/>
        <w:t xml:space="preserve">       г. Осташков</w:t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№ ____</w:t>
      </w:r>
    </w:p>
    <w:p w:rsidR="00434FEE" w:rsidRPr="0089127E" w:rsidRDefault="00434FEE" w:rsidP="0070510A">
      <w:pPr>
        <w:pStyle w:val="BodyText2"/>
        <w:jc w:val="both"/>
        <w:rPr>
          <w:sz w:val="28"/>
          <w:szCs w:val="28"/>
        </w:rPr>
      </w:pPr>
    </w:p>
    <w:tbl>
      <w:tblPr>
        <w:tblW w:w="8953" w:type="dxa"/>
        <w:tblInd w:w="108" w:type="dxa"/>
        <w:tblLayout w:type="fixed"/>
        <w:tblLook w:val="0000"/>
      </w:tblPr>
      <w:tblGrid>
        <w:gridCol w:w="8609"/>
        <w:gridCol w:w="344"/>
      </w:tblGrid>
      <w:tr w:rsidR="00434FEE" w:rsidTr="002B1450">
        <w:trPr>
          <w:trHeight w:val="267"/>
        </w:trPr>
        <w:tc>
          <w:tcPr>
            <w:tcW w:w="8609" w:type="dxa"/>
          </w:tcPr>
          <w:p w:rsidR="00434FEE" w:rsidRPr="005E3E31" w:rsidRDefault="00434FEE" w:rsidP="00596D2A">
            <w:pPr>
              <w:ind w:right="4819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44" w:type="dxa"/>
          </w:tcPr>
          <w:p w:rsidR="00434FEE" w:rsidRDefault="00434FEE" w:rsidP="00596D2A">
            <w:pPr>
              <w:pStyle w:val="BodyText2"/>
              <w:rPr>
                <w:sz w:val="26"/>
              </w:rPr>
            </w:pPr>
          </w:p>
        </w:tc>
      </w:tr>
    </w:tbl>
    <w:p w:rsidR="00434FEE" w:rsidRDefault="00434FEE" w:rsidP="007051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</w:t>
      </w:r>
    </w:p>
    <w:p w:rsidR="00434FEE" w:rsidRDefault="00434FEE" w:rsidP="0070510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программы Осташковского городского округа </w:t>
      </w:r>
    </w:p>
    <w:p w:rsidR="00434FEE" w:rsidRPr="002B1450" w:rsidRDefault="00434FEE" w:rsidP="002B1450">
      <w:pPr>
        <w:pStyle w:val="NoSpacing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 w:rsidRPr="002B1450">
        <w:rPr>
          <w:rFonts w:ascii="Times New Roman CYR" w:hAnsi="Times New Roman CYR" w:cs="Times New Roman CYR"/>
          <w:sz w:val="28"/>
          <w:szCs w:val="28"/>
        </w:rPr>
        <w:t>Участие в профилактике терроризма и экстремизма,</w:t>
      </w:r>
    </w:p>
    <w:p w:rsidR="00434FEE" w:rsidRDefault="00434FEE" w:rsidP="002B14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B1450">
        <w:rPr>
          <w:rFonts w:ascii="Times New Roman CYR" w:hAnsi="Times New Roman CYR" w:cs="Times New Roman CYR"/>
          <w:sz w:val="28"/>
          <w:szCs w:val="28"/>
        </w:rPr>
        <w:t xml:space="preserve">а также в минимизации </w:t>
      </w:r>
      <w:r>
        <w:rPr>
          <w:rFonts w:ascii="Times New Roman CYR" w:hAnsi="Times New Roman CYR" w:cs="Times New Roman CYR"/>
          <w:sz w:val="28"/>
          <w:szCs w:val="28"/>
        </w:rPr>
        <w:t xml:space="preserve">и (или) ликвидации последствий </w:t>
      </w:r>
    </w:p>
    <w:p w:rsidR="00434FEE" w:rsidRPr="002B1450" w:rsidRDefault="00434FEE" w:rsidP="002B14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2B1450">
        <w:rPr>
          <w:rFonts w:ascii="Times New Roman CYR" w:hAnsi="Times New Roman CYR" w:cs="Times New Roman CYR"/>
          <w:sz w:val="28"/>
          <w:szCs w:val="28"/>
        </w:rPr>
        <w:t>проявлений терроризма и экстремизма в границах</w:t>
      </w:r>
    </w:p>
    <w:p w:rsidR="00434FEE" w:rsidRPr="0089127E" w:rsidRDefault="00434FEE" w:rsidP="002B1450">
      <w:pPr>
        <w:rPr>
          <w:sz w:val="28"/>
          <w:szCs w:val="28"/>
        </w:rPr>
      </w:pPr>
      <w:r w:rsidRPr="002B1450">
        <w:rPr>
          <w:rFonts w:ascii="Times New Roman CYR" w:hAnsi="Times New Roman CYR" w:cs="Times New Roman CYR"/>
          <w:sz w:val="28"/>
          <w:szCs w:val="28"/>
        </w:rPr>
        <w:t>Осташковского городского округа на 2020 - 2023 годы</w:t>
      </w:r>
      <w:r w:rsidRPr="0089127E">
        <w:rPr>
          <w:sz w:val="28"/>
          <w:szCs w:val="28"/>
        </w:rPr>
        <w:t>»</w:t>
      </w:r>
    </w:p>
    <w:p w:rsidR="00434FEE" w:rsidRPr="0089127E" w:rsidRDefault="00434FEE" w:rsidP="0070510A">
      <w:pPr>
        <w:pStyle w:val="NoSpacing"/>
        <w:jc w:val="both"/>
        <w:rPr>
          <w:sz w:val="28"/>
          <w:szCs w:val="28"/>
        </w:rPr>
      </w:pPr>
    </w:p>
    <w:tbl>
      <w:tblPr>
        <w:tblW w:w="9927" w:type="dxa"/>
        <w:tblLayout w:type="fixed"/>
        <w:tblLook w:val="0000"/>
      </w:tblPr>
      <w:tblGrid>
        <w:gridCol w:w="9639"/>
        <w:gridCol w:w="288"/>
      </w:tblGrid>
      <w:tr w:rsidR="00434FEE" w:rsidTr="006B051B">
        <w:trPr>
          <w:trHeight w:val="9287"/>
        </w:trPr>
        <w:tc>
          <w:tcPr>
            <w:tcW w:w="9639" w:type="dxa"/>
          </w:tcPr>
          <w:p w:rsidR="00434FEE" w:rsidRPr="005B70D4" w:rsidRDefault="00434FEE" w:rsidP="00A010E7">
            <w:pPr>
              <w:pStyle w:val="BodyText"/>
              <w:jc w:val="both"/>
              <w:rPr>
                <w:szCs w:val="28"/>
              </w:rPr>
            </w:pPr>
            <w:r>
              <w:rPr>
                <w:szCs w:val="28"/>
              </w:rPr>
              <w:tab/>
            </w:r>
            <w:r w:rsidRPr="005B70D4">
              <w:rPr>
                <w:szCs w:val="28"/>
              </w:rPr>
              <w:t xml:space="preserve">В соответствии со статьей 179 Бюджетного Кодекса Российской Федерации, решениями Осташковской городской Думы от 26.09.2019 г. № 215 «Об утверждении положения о бюджетном процессе в Осташковском городском округе» и от </w:t>
            </w:r>
            <w:r>
              <w:rPr>
                <w:szCs w:val="28"/>
              </w:rPr>
              <w:t>30.04.</w:t>
            </w:r>
            <w:r w:rsidRPr="005B70D4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5B70D4">
              <w:rPr>
                <w:szCs w:val="28"/>
              </w:rPr>
              <w:t xml:space="preserve"> г. № </w:t>
            </w:r>
            <w:r>
              <w:rPr>
                <w:szCs w:val="28"/>
              </w:rPr>
              <w:t>___</w:t>
            </w:r>
            <w:r w:rsidRPr="005B70D4">
              <w:rPr>
                <w:szCs w:val="28"/>
              </w:rPr>
              <w:t xml:space="preserve"> «</w:t>
            </w:r>
            <w:r w:rsidRPr="005B70D4">
              <w:rPr>
                <w:bCs/>
                <w:color w:val="000000"/>
                <w:szCs w:val="28"/>
              </w:rPr>
              <w:t xml:space="preserve">О </w:t>
            </w:r>
            <w:r>
              <w:rPr>
                <w:bCs/>
                <w:color w:val="000000"/>
                <w:szCs w:val="28"/>
              </w:rPr>
              <w:t xml:space="preserve">внесении изменений и дополнений в решение </w:t>
            </w:r>
            <w:r w:rsidRPr="005B70D4">
              <w:rPr>
                <w:szCs w:val="28"/>
              </w:rPr>
              <w:t>Осташковской городской Думы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5B70D4">
              <w:rPr>
                <w:szCs w:val="28"/>
              </w:rPr>
              <w:t>от 26.</w:t>
            </w:r>
            <w:r>
              <w:rPr>
                <w:szCs w:val="28"/>
              </w:rPr>
              <w:t>12</w:t>
            </w:r>
            <w:r w:rsidRPr="005B70D4">
              <w:rPr>
                <w:szCs w:val="28"/>
              </w:rPr>
              <w:t>.2019 г. № 2</w:t>
            </w:r>
            <w:r>
              <w:rPr>
                <w:szCs w:val="28"/>
              </w:rPr>
              <w:t>26 «О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Pr="005B70D4">
              <w:rPr>
                <w:bCs/>
                <w:color w:val="000000"/>
                <w:szCs w:val="28"/>
              </w:rPr>
              <w:t>бюджет</w:t>
            </w:r>
            <w:r>
              <w:rPr>
                <w:bCs/>
                <w:color w:val="000000"/>
                <w:szCs w:val="28"/>
              </w:rPr>
              <w:t>е</w:t>
            </w:r>
            <w:r w:rsidRPr="005B70D4">
              <w:rPr>
                <w:bCs/>
                <w:color w:val="000000"/>
                <w:szCs w:val="28"/>
              </w:rPr>
              <w:t xml:space="preserve"> Осташковского городского округа на 2020 год и плановый период 2021 и 2022 годов»</w:t>
            </w:r>
            <w:r w:rsidRPr="005B70D4">
              <w:rPr>
                <w:szCs w:val="28"/>
              </w:rPr>
              <w:t xml:space="preserve">, постановлением Главы муниципального образования «Осташковский район»  от 02.12.2013 г. № 906 «О Порядке </w:t>
            </w:r>
            <w:r w:rsidRPr="005B70D4">
              <w:rPr>
                <w:bCs/>
                <w:szCs w:val="28"/>
              </w:rPr>
              <w:t xml:space="preserve">принятия решений о разработке муниципальных программ, формирования, реализации и проведения оценки эффективности реализации муниципальных программ </w:t>
            </w:r>
            <w:r w:rsidRPr="005B70D4">
              <w:rPr>
                <w:szCs w:val="28"/>
              </w:rPr>
              <w:t>муниципального образования «Осташковский район» Тверской области» (с изменениями), Администрация Осташковского городского округа</w:t>
            </w:r>
          </w:p>
          <w:p w:rsidR="00434FEE" w:rsidRDefault="00434FEE" w:rsidP="00D1264C">
            <w:pPr>
              <w:pStyle w:val="BodyText"/>
              <w:jc w:val="both"/>
              <w:rPr>
                <w:szCs w:val="28"/>
              </w:rPr>
            </w:pPr>
          </w:p>
          <w:p w:rsidR="00434FEE" w:rsidRPr="00FF3281" w:rsidRDefault="00434FEE" w:rsidP="00596D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FF3281">
              <w:rPr>
                <w:sz w:val="28"/>
                <w:szCs w:val="28"/>
              </w:rPr>
              <w:t>П О С Т А Н О В Л Я Е Т:</w:t>
            </w:r>
          </w:p>
          <w:p w:rsidR="00434FEE" w:rsidRPr="00FF3281" w:rsidRDefault="00434FEE" w:rsidP="00596D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434FEE" w:rsidRPr="007440DC" w:rsidRDefault="00434FEE" w:rsidP="002B1450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1. Утвердить муниципальную программу Осташковского городского округа</w:t>
            </w:r>
            <w:r w:rsidRPr="007440DC">
              <w:rPr>
                <w:sz w:val="28"/>
                <w:szCs w:val="28"/>
              </w:rPr>
              <w:t xml:space="preserve"> «</w:t>
            </w:r>
            <w:r w:rsidRPr="002B1450">
              <w:rPr>
                <w:rFonts w:ascii="Times New Roman CYR" w:hAnsi="Times New Roman CYR" w:cs="Times New Roman CYR"/>
                <w:sz w:val="28"/>
                <w:szCs w:val="28"/>
              </w:rPr>
              <w:t>Участие в профилактике терроризма и экстремизма,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B1450">
              <w:rPr>
                <w:rFonts w:ascii="Times New Roman CYR" w:hAnsi="Times New Roman CYR" w:cs="Times New Roman CYR"/>
                <w:sz w:val="28"/>
                <w:szCs w:val="28"/>
              </w:rPr>
              <w:t xml:space="preserve">а также в минимизации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 (или) ликвидации последствий </w:t>
            </w:r>
            <w:r w:rsidRPr="002B1450">
              <w:rPr>
                <w:rFonts w:ascii="Times New Roman CYR" w:hAnsi="Times New Roman CYR" w:cs="Times New Roman CYR"/>
                <w:sz w:val="28"/>
                <w:szCs w:val="28"/>
              </w:rPr>
              <w:t>проявлений терроризма и экстремизма в границах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B1450">
              <w:rPr>
                <w:rFonts w:ascii="Times New Roman CYR" w:hAnsi="Times New Roman CYR" w:cs="Times New Roman CYR"/>
                <w:sz w:val="28"/>
                <w:szCs w:val="28"/>
              </w:rPr>
              <w:t>Осташковского городского округа на 2020 - 2023 годы</w:t>
            </w:r>
            <w:r w:rsidRPr="007440D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7440DC">
              <w:rPr>
                <w:sz w:val="28"/>
                <w:szCs w:val="28"/>
              </w:rPr>
              <w:t>(прилагается).</w:t>
            </w:r>
          </w:p>
          <w:p w:rsidR="00434FEE" w:rsidRDefault="00434FEE" w:rsidP="002B1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 Контроль за исполнением настоящего постановления возложить на заместителя Главы Администрации Осташковского городского округа И.А. Николенко.</w:t>
            </w:r>
          </w:p>
          <w:p w:rsidR="00434FEE" w:rsidRDefault="00434FEE" w:rsidP="002B1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Настоящее Постановление вступает в силу со дня подписания и подлежит официальному опубликованию в печатном издании газете «Селигер» и размещению на официальном сайте муниципального образования «Осташковский городской округ» в сети Интернет.</w:t>
            </w:r>
          </w:p>
          <w:p w:rsidR="00434FEE" w:rsidRDefault="00434FEE" w:rsidP="002B1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34FEE" w:rsidRDefault="00434FEE" w:rsidP="009F48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Глава Осташковского городского округа</w:t>
            </w:r>
            <w:r>
              <w:rPr>
                <w:sz w:val="28"/>
                <w:szCs w:val="28"/>
              </w:rPr>
              <w:tab/>
              <w:t xml:space="preserve">                                          А.А. Титов</w:t>
            </w:r>
          </w:p>
        </w:tc>
        <w:tc>
          <w:tcPr>
            <w:tcW w:w="288" w:type="dxa"/>
          </w:tcPr>
          <w:p w:rsidR="00434FEE" w:rsidRDefault="00434FEE" w:rsidP="00596D2A">
            <w:pPr>
              <w:pStyle w:val="BodyText2"/>
              <w:rPr>
                <w:sz w:val="26"/>
              </w:rPr>
            </w:pPr>
          </w:p>
        </w:tc>
      </w:tr>
    </w:tbl>
    <w:p w:rsidR="00434FEE" w:rsidRDefault="00434FEE" w:rsidP="009B0B17"/>
    <w:sectPr w:rsidR="00434FEE" w:rsidSect="001E7A5A">
      <w:headerReference w:type="even" r:id="rId9"/>
      <w:headerReference w:type="default" r:id="rId10"/>
      <w:pgSz w:w="11906" w:h="16838"/>
      <w:pgMar w:top="238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EE" w:rsidRDefault="00434FEE">
      <w:r>
        <w:separator/>
      </w:r>
    </w:p>
  </w:endnote>
  <w:endnote w:type="continuationSeparator" w:id="0">
    <w:p w:rsidR="00434FEE" w:rsidRDefault="00434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EE" w:rsidRDefault="00434FEE">
      <w:r>
        <w:separator/>
      </w:r>
    </w:p>
  </w:footnote>
  <w:footnote w:type="continuationSeparator" w:id="0">
    <w:p w:rsidR="00434FEE" w:rsidRDefault="00434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EE" w:rsidRDefault="00434F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4FEE" w:rsidRDefault="00434FE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EE" w:rsidRDefault="00434FEE" w:rsidP="002B1450">
    <w:pPr>
      <w:pStyle w:val="Header"/>
      <w:jc w:val="right"/>
    </w:pPr>
    <w:r>
      <w:t>ПРОЕКТ</w:t>
    </w:r>
  </w:p>
  <w:p w:rsidR="00434FEE" w:rsidRDefault="00434FEE" w:rsidP="00596D2A">
    <w:pPr>
      <w:pStyle w:val="Header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581"/>
    <w:multiLevelType w:val="hybridMultilevel"/>
    <w:tmpl w:val="6C70857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7748D7"/>
    <w:multiLevelType w:val="hybridMultilevel"/>
    <w:tmpl w:val="BC384C80"/>
    <w:lvl w:ilvl="0" w:tplc="9A8C721E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2">
    <w:nsid w:val="24D35A91"/>
    <w:multiLevelType w:val="hybridMultilevel"/>
    <w:tmpl w:val="757C8E80"/>
    <w:lvl w:ilvl="0" w:tplc="0DA8582C">
      <w:start w:val="1"/>
      <w:numFmt w:val="russianLower"/>
      <w:lvlText w:val="%1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2DAD724D"/>
    <w:multiLevelType w:val="hybridMultilevel"/>
    <w:tmpl w:val="780A7BE4"/>
    <w:lvl w:ilvl="0" w:tplc="918E8602">
      <w:start w:val="2014"/>
      <w:numFmt w:val="decimal"/>
      <w:lvlText w:val="%1"/>
      <w:lvlJc w:val="left"/>
      <w:pPr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773AF4"/>
    <w:multiLevelType w:val="hybridMultilevel"/>
    <w:tmpl w:val="B538CC42"/>
    <w:lvl w:ilvl="0" w:tplc="9E44FE6A">
      <w:start w:val="1"/>
      <w:numFmt w:val="russianLower"/>
      <w:lvlText w:val="%1)"/>
      <w:lvlJc w:val="left"/>
      <w:pPr>
        <w:tabs>
          <w:tab w:val="num" w:pos="2007"/>
        </w:tabs>
        <w:ind w:left="200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36B211EB"/>
    <w:multiLevelType w:val="hybridMultilevel"/>
    <w:tmpl w:val="0E2E630C"/>
    <w:lvl w:ilvl="0" w:tplc="0DA8582C">
      <w:start w:val="1"/>
      <w:numFmt w:val="russianLower"/>
      <w:lvlText w:val="%1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58174322"/>
    <w:multiLevelType w:val="hybridMultilevel"/>
    <w:tmpl w:val="C3C4EC2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782EA2"/>
    <w:multiLevelType w:val="hybridMultilevel"/>
    <w:tmpl w:val="5C2A33AA"/>
    <w:lvl w:ilvl="0" w:tplc="0DA8582C">
      <w:start w:val="1"/>
      <w:numFmt w:val="russianLow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  <w:rPr>
        <w:rFonts w:cs="Times New Roman"/>
      </w:rPr>
    </w:lvl>
  </w:abstractNum>
  <w:num w:numId="1">
    <w:abstractNumId w:val="3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C98"/>
    <w:rsid w:val="0000143A"/>
    <w:rsid w:val="00047ADA"/>
    <w:rsid w:val="00056531"/>
    <w:rsid w:val="00064ACD"/>
    <w:rsid w:val="00085E89"/>
    <w:rsid w:val="000913E4"/>
    <w:rsid w:val="000A63B2"/>
    <w:rsid w:val="000E04BF"/>
    <w:rsid w:val="000F37AA"/>
    <w:rsid w:val="00105D22"/>
    <w:rsid w:val="001130E4"/>
    <w:rsid w:val="00184EF6"/>
    <w:rsid w:val="001E7A5A"/>
    <w:rsid w:val="00200569"/>
    <w:rsid w:val="0020615B"/>
    <w:rsid w:val="00206659"/>
    <w:rsid w:val="00217C03"/>
    <w:rsid w:val="00257BDB"/>
    <w:rsid w:val="00282876"/>
    <w:rsid w:val="002B1450"/>
    <w:rsid w:val="002C4AB5"/>
    <w:rsid w:val="00354686"/>
    <w:rsid w:val="00390FAE"/>
    <w:rsid w:val="0039413A"/>
    <w:rsid w:val="0040026A"/>
    <w:rsid w:val="0042335C"/>
    <w:rsid w:val="00434FEE"/>
    <w:rsid w:val="004429DA"/>
    <w:rsid w:val="004B063F"/>
    <w:rsid w:val="004F2D59"/>
    <w:rsid w:val="005214D7"/>
    <w:rsid w:val="00536315"/>
    <w:rsid w:val="00555AA9"/>
    <w:rsid w:val="005639C9"/>
    <w:rsid w:val="00571419"/>
    <w:rsid w:val="005868A4"/>
    <w:rsid w:val="00596D2A"/>
    <w:rsid w:val="005B1608"/>
    <w:rsid w:val="005B70D4"/>
    <w:rsid w:val="005E3E31"/>
    <w:rsid w:val="005F348D"/>
    <w:rsid w:val="00654C86"/>
    <w:rsid w:val="00661CBD"/>
    <w:rsid w:val="006A0C05"/>
    <w:rsid w:val="006B051B"/>
    <w:rsid w:val="006C3802"/>
    <w:rsid w:val="0070510A"/>
    <w:rsid w:val="00721383"/>
    <w:rsid w:val="007279D9"/>
    <w:rsid w:val="007323CC"/>
    <w:rsid w:val="007440DC"/>
    <w:rsid w:val="00752C98"/>
    <w:rsid w:val="007C77B8"/>
    <w:rsid w:val="007E309D"/>
    <w:rsid w:val="00812BB1"/>
    <w:rsid w:val="0087391A"/>
    <w:rsid w:val="0089127E"/>
    <w:rsid w:val="00906F8E"/>
    <w:rsid w:val="00912501"/>
    <w:rsid w:val="009336BE"/>
    <w:rsid w:val="009845D9"/>
    <w:rsid w:val="00984F6E"/>
    <w:rsid w:val="009B0B17"/>
    <w:rsid w:val="009F486D"/>
    <w:rsid w:val="00A010E7"/>
    <w:rsid w:val="00A335AA"/>
    <w:rsid w:val="00A504FB"/>
    <w:rsid w:val="00A63C2A"/>
    <w:rsid w:val="00A70B88"/>
    <w:rsid w:val="00AA6926"/>
    <w:rsid w:val="00AF2A59"/>
    <w:rsid w:val="00AF3271"/>
    <w:rsid w:val="00B0121B"/>
    <w:rsid w:val="00B94657"/>
    <w:rsid w:val="00C02512"/>
    <w:rsid w:val="00C37391"/>
    <w:rsid w:val="00C74A14"/>
    <w:rsid w:val="00CD13EF"/>
    <w:rsid w:val="00CF018F"/>
    <w:rsid w:val="00CF10D3"/>
    <w:rsid w:val="00D10473"/>
    <w:rsid w:val="00D1264C"/>
    <w:rsid w:val="00D37B26"/>
    <w:rsid w:val="00D86536"/>
    <w:rsid w:val="00DA091F"/>
    <w:rsid w:val="00DA3D94"/>
    <w:rsid w:val="00DB5512"/>
    <w:rsid w:val="00E47BE6"/>
    <w:rsid w:val="00EA725A"/>
    <w:rsid w:val="00F34F4A"/>
    <w:rsid w:val="00F45877"/>
    <w:rsid w:val="00F74CE4"/>
    <w:rsid w:val="00FD7CF6"/>
    <w:rsid w:val="00FE7BBC"/>
    <w:rsid w:val="00FF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051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70510A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7051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10A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70510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0510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510A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70510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051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051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70510A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70510A"/>
    <w:rPr>
      <w:rFonts w:ascii="Times New Roman" w:hAnsi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104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473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CF018F"/>
  </w:style>
  <w:style w:type="paragraph" w:customStyle="1" w:styleId="ConsPlusNormal">
    <w:name w:val="ConsPlusNormal"/>
    <w:uiPriority w:val="99"/>
    <w:rsid w:val="00AF32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Не вступил в силу"/>
    <w:uiPriority w:val="99"/>
    <w:rsid w:val="00AF3271"/>
    <w:rPr>
      <w:b/>
      <w:color w:val="000000"/>
      <w:sz w:val="26"/>
      <w:shd w:val="clear" w:color="auto" w:fill="D8EDE8"/>
    </w:rPr>
  </w:style>
  <w:style w:type="paragraph" w:styleId="Footer">
    <w:name w:val="footer"/>
    <w:basedOn w:val="Normal"/>
    <w:link w:val="FooterChar"/>
    <w:uiPriority w:val="99"/>
    <w:rsid w:val="002B14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145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308</Words>
  <Characters>1760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Казицкий</dc:creator>
  <cp:keywords/>
  <dc:description/>
  <cp:lastModifiedBy>IlyasovaON</cp:lastModifiedBy>
  <cp:revision>9</cp:revision>
  <cp:lastPrinted>2018-02-06T10:25:00Z</cp:lastPrinted>
  <dcterms:created xsi:type="dcterms:W3CDTF">2018-02-09T09:57:00Z</dcterms:created>
  <dcterms:modified xsi:type="dcterms:W3CDTF">2020-04-24T14:36:00Z</dcterms:modified>
</cp:coreProperties>
</file>