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7C" w:rsidRPr="00907D71" w:rsidRDefault="007C2C7C" w:rsidP="007C2C7C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2C7C" w:rsidRPr="00907D71" w:rsidRDefault="007C2C7C" w:rsidP="007C2C7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07D71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7C2C7C" w:rsidRPr="00907D71" w:rsidRDefault="007C2C7C" w:rsidP="007C2C7C">
      <w:pPr>
        <w:jc w:val="center"/>
        <w:rPr>
          <w:rFonts w:ascii="Times New Roman" w:hAnsi="Times New Roman"/>
          <w:bCs/>
          <w:sz w:val="28"/>
          <w:szCs w:val="28"/>
        </w:rPr>
      </w:pPr>
      <w:r w:rsidRPr="00907D71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7C2C7C" w:rsidRPr="00907D71" w:rsidRDefault="007C2C7C" w:rsidP="007C2C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C7C" w:rsidRPr="00907D71" w:rsidRDefault="007C2C7C" w:rsidP="007C2C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7D7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C2C7C" w:rsidRPr="00907D71" w:rsidRDefault="007C2C7C" w:rsidP="007C2C7C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5"/>
        <w:gridCol w:w="3225"/>
        <w:gridCol w:w="3197"/>
      </w:tblGrid>
      <w:tr w:rsidR="007C2C7C" w:rsidRPr="00441A4A" w:rsidTr="007067F1">
        <w:tc>
          <w:tcPr>
            <w:tcW w:w="3284" w:type="dxa"/>
            <w:hideMark/>
          </w:tcPr>
          <w:p w:rsidR="007C2C7C" w:rsidRPr="00907D71" w:rsidRDefault="007C2C7C" w:rsidP="007C2C7C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7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970C7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15</w:t>
            </w:r>
            <w:r w:rsidRPr="00907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7C2C7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августа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07D7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2023 </w:t>
            </w:r>
            <w:r w:rsidRPr="00907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7C2C7C" w:rsidRPr="00907D71" w:rsidRDefault="007C2C7C" w:rsidP="007067F1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7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7C2C7C" w:rsidRPr="00441A4A" w:rsidRDefault="007C2C7C" w:rsidP="007C2C7C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441A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441A4A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9</w:t>
            </w:r>
          </w:p>
        </w:tc>
      </w:tr>
    </w:tbl>
    <w:p w:rsidR="007C2C7C" w:rsidRPr="00907D71" w:rsidRDefault="007C2C7C" w:rsidP="007C2C7C">
      <w:pPr>
        <w:rPr>
          <w:rFonts w:ascii="Times New Roman" w:hAnsi="Times New Roman"/>
          <w:sz w:val="28"/>
          <w:szCs w:val="28"/>
        </w:rPr>
      </w:pPr>
    </w:p>
    <w:p w:rsidR="007C2C7C" w:rsidRPr="00907D71" w:rsidRDefault="007C2C7C" w:rsidP="007C2C7C">
      <w:pPr>
        <w:ind w:right="1840"/>
        <w:rPr>
          <w:rFonts w:ascii="Times New Roman" w:hAnsi="Times New Roman"/>
          <w:sz w:val="28"/>
          <w:szCs w:val="28"/>
        </w:rPr>
      </w:pPr>
      <w:r w:rsidRPr="00907D71">
        <w:rPr>
          <w:rFonts w:ascii="Times New Roman" w:hAnsi="Times New Roman"/>
          <w:sz w:val="28"/>
          <w:szCs w:val="28"/>
        </w:rPr>
        <w:t xml:space="preserve">О созыве внеочередного заседания Осташковской </w:t>
      </w:r>
    </w:p>
    <w:p w:rsidR="007C2C7C" w:rsidRPr="00907D71" w:rsidRDefault="007C2C7C" w:rsidP="007C2C7C">
      <w:pPr>
        <w:ind w:right="1840"/>
        <w:rPr>
          <w:rFonts w:ascii="Times New Roman" w:hAnsi="Times New Roman"/>
          <w:sz w:val="28"/>
          <w:szCs w:val="28"/>
        </w:rPr>
      </w:pPr>
      <w:proofErr w:type="gramStart"/>
      <w:r w:rsidRPr="00907D71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907D71">
        <w:rPr>
          <w:rFonts w:ascii="Times New Roman" w:hAnsi="Times New Roman"/>
          <w:sz w:val="28"/>
          <w:szCs w:val="28"/>
        </w:rPr>
        <w:t xml:space="preserve"> Думы</w:t>
      </w:r>
    </w:p>
    <w:p w:rsidR="007C2C7C" w:rsidRDefault="007C2C7C" w:rsidP="007C2C7C">
      <w:pPr>
        <w:ind w:right="4108"/>
        <w:rPr>
          <w:rFonts w:ascii="Times New Roman" w:hAnsi="Times New Roman"/>
          <w:sz w:val="28"/>
          <w:szCs w:val="28"/>
        </w:rPr>
      </w:pPr>
    </w:p>
    <w:p w:rsidR="00970C7F" w:rsidRPr="00907D71" w:rsidRDefault="00970C7F" w:rsidP="007C2C7C">
      <w:pPr>
        <w:ind w:right="4108"/>
        <w:rPr>
          <w:rFonts w:ascii="Times New Roman" w:hAnsi="Times New Roman"/>
          <w:sz w:val="28"/>
          <w:szCs w:val="28"/>
        </w:rPr>
      </w:pPr>
    </w:p>
    <w:p w:rsidR="007C2C7C" w:rsidRPr="00907D71" w:rsidRDefault="007C2C7C" w:rsidP="007C2C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7D71">
        <w:rPr>
          <w:rFonts w:ascii="Times New Roman" w:hAnsi="Times New Roman"/>
          <w:sz w:val="28"/>
          <w:szCs w:val="28"/>
        </w:rPr>
        <w:t>В соответствии с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№274, от 25.11.2021 №299, от 21.06.2022 №339, от 27.10.2022 №8)</w:t>
      </w:r>
    </w:p>
    <w:p w:rsidR="007C2C7C" w:rsidRPr="00907D71" w:rsidRDefault="007C2C7C" w:rsidP="007C2C7C">
      <w:pPr>
        <w:jc w:val="center"/>
        <w:rPr>
          <w:rFonts w:ascii="Times New Roman" w:hAnsi="Times New Roman"/>
          <w:sz w:val="28"/>
          <w:szCs w:val="28"/>
        </w:rPr>
      </w:pPr>
      <w:r w:rsidRPr="00907D71">
        <w:rPr>
          <w:rFonts w:ascii="Times New Roman" w:hAnsi="Times New Roman"/>
          <w:sz w:val="28"/>
          <w:szCs w:val="28"/>
        </w:rPr>
        <w:t>ПОСТАНОВЛЯЮ:</w:t>
      </w:r>
    </w:p>
    <w:p w:rsidR="007C2C7C" w:rsidRPr="00907D71" w:rsidRDefault="007C2C7C" w:rsidP="007C2C7C">
      <w:pPr>
        <w:jc w:val="center"/>
        <w:rPr>
          <w:rFonts w:ascii="Times New Roman" w:hAnsi="Times New Roman"/>
          <w:sz w:val="28"/>
          <w:szCs w:val="28"/>
        </w:rPr>
      </w:pPr>
    </w:p>
    <w:p w:rsidR="007C2C7C" w:rsidRPr="00907D71" w:rsidRDefault="007C2C7C" w:rsidP="007C2C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7D71">
        <w:rPr>
          <w:rFonts w:ascii="Times New Roman" w:hAnsi="Times New Roman"/>
          <w:sz w:val="28"/>
          <w:szCs w:val="28"/>
          <w:lang w:val="en-US"/>
        </w:rPr>
        <w:t>I</w:t>
      </w:r>
      <w:r w:rsidRPr="00441A4A">
        <w:rPr>
          <w:rFonts w:ascii="Times New Roman" w:hAnsi="Times New Roman"/>
          <w:sz w:val="28"/>
          <w:szCs w:val="28"/>
        </w:rPr>
        <w:t xml:space="preserve">. Созвать внеочередное заседание Осташковской городской Думы </w:t>
      </w:r>
      <w:r>
        <w:rPr>
          <w:rFonts w:ascii="Times New Roman" w:hAnsi="Times New Roman"/>
          <w:sz w:val="28"/>
          <w:szCs w:val="28"/>
        </w:rPr>
        <w:t xml:space="preserve">24 августа </w:t>
      </w:r>
      <w:r w:rsidRPr="00441A4A">
        <w:rPr>
          <w:rFonts w:ascii="Times New Roman" w:hAnsi="Times New Roman"/>
          <w:sz w:val="28"/>
          <w:szCs w:val="28"/>
        </w:rPr>
        <w:t>2023 года в 10-00 час., в зале заседаний по адресу: Тверская область, г. Осташков, пер. Советский д.3, помещение 52.</w:t>
      </w:r>
      <w:r w:rsidRPr="00907D71">
        <w:rPr>
          <w:rFonts w:ascii="Times New Roman" w:hAnsi="Times New Roman"/>
          <w:sz w:val="28"/>
          <w:szCs w:val="28"/>
        </w:rPr>
        <w:t xml:space="preserve"> </w:t>
      </w:r>
    </w:p>
    <w:p w:rsidR="007C2C7C" w:rsidRPr="00907D71" w:rsidRDefault="007C2C7C" w:rsidP="007C2C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C7C" w:rsidRPr="00907D71" w:rsidRDefault="007C2C7C" w:rsidP="007C2C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7D71">
        <w:rPr>
          <w:rFonts w:ascii="Times New Roman" w:hAnsi="Times New Roman"/>
          <w:sz w:val="28"/>
          <w:szCs w:val="28"/>
          <w:lang w:val="en-US"/>
        </w:rPr>
        <w:t>II</w:t>
      </w:r>
      <w:r w:rsidRPr="00907D71">
        <w:rPr>
          <w:rFonts w:ascii="Times New Roman" w:hAnsi="Times New Roman"/>
          <w:sz w:val="28"/>
          <w:szCs w:val="28"/>
        </w:rPr>
        <w:t>. Предложить на рассмотрение Осташковской городской Думе следующие вопросы:</w:t>
      </w:r>
    </w:p>
    <w:tbl>
      <w:tblPr>
        <w:tblStyle w:val="a5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9064"/>
      </w:tblGrid>
      <w:tr w:rsidR="007C2C7C" w:rsidRPr="007C2C7C" w:rsidTr="007C2C7C">
        <w:trPr>
          <w:trHeight w:val="283"/>
        </w:trPr>
        <w:tc>
          <w:tcPr>
            <w:tcW w:w="573" w:type="dxa"/>
          </w:tcPr>
          <w:p w:rsidR="007C2C7C" w:rsidRPr="007C2C7C" w:rsidRDefault="007C2C7C" w:rsidP="007C2C7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C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64" w:type="dxa"/>
          </w:tcPr>
          <w:p w:rsidR="007C2C7C" w:rsidRPr="007C2C7C" w:rsidRDefault="007C2C7C" w:rsidP="007C2C7C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C7C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Осташковского городского округа Тверской области;</w:t>
            </w:r>
          </w:p>
        </w:tc>
      </w:tr>
      <w:tr w:rsidR="007C2C7C" w:rsidRPr="007C2C7C" w:rsidTr="007C2C7C">
        <w:trPr>
          <w:trHeight w:val="283"/>
        </w:trPr>
        <w:tc>
          <w:tcPr>
            <w:tcW w:w="573" w:type="dxa"/>
          </w:tcPr>
          <w:p w:rsidR="007C2C7C" w:rsidRPr="001A190C" w:rsidRDefault="007C2C7C" w:rsidP="007C2C7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64" w:type="dxa"/>
          </w:tcPr>
          <w:p w:rsidR="007C2C7C" w:rsidRPr="001A190C" w:rsidRDefault="001A190C" w:rsidP="007C2C7C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1A190C">
              <w:rPr>
                <w:bCs/>
                <w:sz w:val="28"/>
                <w:szCs w:val="28"/>
              </w:rPr>
              <w:t xml:space="preserve">О создании </w:t>
            </w:r>
            <w:proofErr w:type="spellStart"/>
            <w:r w:rsidRPr="001A190C">
              <w:rPr>
                <w:bCs/>
                <w:sz w:val="28"/>
                <w:szCs w:val="28"/>
              </w:rPr>
              <w:t>невосполняемого</w:t>
            </w:r>
            <w:proofErr w:type="spellEnd"/>
            <w:r w:rsidRPr="001A190C">
              <w:rPr>
                <w:bCs/>
                <w:sz w:val="28"/>
                <w:szCs w:val="28"/>
              </w:rPr>
              <w:t xml:space="preserve"> запаса материально-технических ресурсов для обеспечения бесперебойного прохождения муниципальными унитарными предприятиями Осташковского городского округа отопительного сезона 2023-2024 гг.;</w:t>
            </w:r>
          </w:p>
        </w:tc>
      </w:tr>
      <w:tr w:rsidR="007C2C7C" w:rsidRPr="007C2C7C" w:rsidTr="007C2C7C">
        <w:trPr>
          <w:trHeight w:val="283"/>
        </w:trPr>
        <w:tc>
          <w:tcPr>
            <w:tcW w:w="573" w:type="dxa"/>
          </w:tcPr>
          <w:p w:rsidR="007C2C7C" w:rsidRPr="00C71FE0" w:rsidRDefault="007C2C7C" w:rsidP="007C2C7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64" w:type="dxa"/>
          </w:tcPr>
          <w:p w:rsidR="007C2C7C" w:rsidRPr="00C71FE0" w:rsidRDefault="00C71FE0" w:rsidP="007C2C7C">
            <w:pPr>
              <w:pStyle w:val="a4"/>
              <w:jc w:val="both"/>
              <w:rPr>
                <w:sz w:val="28"/>
                <w:szCs w:val="28"/>
              </w:rPr>
            </w:pPr>
            <w:r w:rsidRPr="00C71FE0">
              <w:rPr>
                <w:sz w:val="28"/>
                <w:szCs w:val="28"/>
              </w:rPr>
              <w:t>Об утверждении годового отчета об исполнении бюджета Осташковского городского округа за 2022 год;</w:t>
            </w:r>
          </w:p>
        </w:tc>
      </w:tr>
      <w:tr w:rsidR="007C2C7C" w:rsidRPr="007C2C7C" w:rsidTr="007C2C7C">
        <w:trPr>
          <w:trHeight w:val="283"/>
        </w:trPr>
        <w:tc>
          <w:tcPr>
            <w:tcW w:w="573" w:type="dxa"/>
          </w:tcPr>
          <w:p w:rsidR="007C2C7C" w:rsidRPr="007C2C7C" w:rsidRDefault="00C71FE0" w:rsidP="007C2C7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C2C7C" w:rsidRPr="007C2C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</w:tcPr>
          <w:p w:rsidR="007C2C7C" w:rsidRPr="007C2C7C" w:rsidRDefault="007C2C7C" w:rsidP="007C2C7C">
            <w:pPr>
              <w:pStyle w:val="a4"/>
              <w:jc w:val="both"/>
              <w:rPr>
                <w:sz w:val="28"/>
                <w:szCs w:val="28"/>
              </w:rPr>
            </w:pPr>
            <w:r w:rsidRPr="007C2C7C">
              <w:rPr>
                <w:sz w:val="28"/>
                <w:szCs w:val="28"/>
              </w:rPr>
              <w:t>О внесении изменений и дополнений в решение Осташковской городской Думы от 23.12.2022 г. № 22 «</w:t>
            </w:r>
            <w:r w:rsidRPr="007C2C7C">
              <w:rPr>
                <w:color w:val="000000"/>
                <w:sz w:val="28"/>
                <w:szCs w:val="28"/>
              </w:rPr>
              <w:t>О бюджете Осташковского городского округа на 2023 год и плановый период 2024 и 2025 годов»;</w:t>
            </w:r>
          </w:p>
        </w:tc>
      </w:tr>
      <w:tr w:rsidR="007C2C7C" w:rsidRPr="007C2C7C" w:rsidTr="007C2C7C">
        <w:trPr>
          <w:trHeight w:val="283"/>
        </w:trPr>
        <w:tc>
          <w:tcPr>
            <w:tcW w:w="573" w:type="dxa"/>
          </w:tcPr>
          <w:p w:rsidR="007C2C7C" w:rsidRPr="007C2C7C" w:rsidRDefault="00C71FE0" w:rsidP="007C2C7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C2C7C" w:rsidRPr="007C2C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</w:tcPr>
          <w:p w:rsidR="007C2C7C" w:rsidRPr="007C2C7C" w:rsidRDefault="007C2C7C" w:rsidP="007C2C7C">
            <w:pPr>
              <w:pStyle w:val="a4"/>
              <w:jc w:val="both"/>
              <w:rPr>
                <w:sz w:val="28"/>
                <w:szCs w:val="28"/>
              </w:rPr>
            </w:pPr>
            <w:r w:rsidRPr="007C2C7C">
              <w:rPr>
                <w:sz w:val="28"/>
                <w:szCs w:val="28"/>
              </w:rPr>
              <w:t>О внесении изменений в решение Осташковской городской Думы от 06.10.2017 №10 «Об утверждении Положения о публичных слушаниях в Осташковском городском округе»;</w:t>
            </w:r>
          </w:p>
        </w:tc>
      </w:tr>
      <w:tr w:rsidR="007C2C7C" w:rsidRPr="007C2C7C" w:rsidTr="007C2C7C">
        <w:trPr>
          <w:trHeight w:val="283"/>
        </w:trPr>
        <w:tc>
          <w:tcPr>
            <w:tcW w:w="573" w:type="dxa"/>
          </w:tcPr>
          <w:p w:rsidR="007C2C7C" w:rsidRPr="007C2C7C" w:rsidRDefault="00C71FE0" w:rsidP="007C2C7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C2C7C" w:rsidRPr="007C2C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</w:tcPr>
          <w:p w:rsidR="007C2C7C" w:rsidRPr="007C2C7C" w:rsidRDefault="007C2C7C" w:rsidP="007C2C7C">
            <w:pPr>
              <w:pStyle w:val="a4"/>
              <w:jc w:val="both"/>
              <w:rPr>
                <w:sz w:val="28"/>
                <w:szCs w:val="28"/>
              </w:rPr>
            </w:pPr>
            <w:r w:rsidRPr="007C2C7C">
              <w:rPr>
                <w:sz w:val="28"/>
                <w:szCs w:val="28"/>
              </w:rPr>
              <w:t>О внесении изменений и дополнений в решение Осташковской городской Думы от 15.12.2017 №71 «Об утверждении Положения о муниципальной службе в Осташковском городском округе»;</w:t>
            </w:r>
          </w:p>
        </w:tc>
      </w:tr>
      <w:tr w:rsidR="007C2C7C" w:rsidRPr="007C2C7C" w:rsidTr="007C2C7C">
        <w:trPr>
          <w:trHeight w:val="283"/>
        </w:trPr>
        <w:tc>
          <w:tcPr>
            <w:tcW w:w="573" w:type="dxa"/>
          </w:tcPr>
          <w:p w:rsidR="007C2C7C" w:rsidRPr="007C2C7C" w:rsidRDefault="00C71FE0" w:rsidP="007C2C7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C2C7C" w:rsidRPr="007C2C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</w:tcPr>
          <w:p w:rsidR="007C2C7C" w:rsidRPr="007C2C7C" w:rsidRDefault="007C2C7C" w:rsidP="007C2C7C">
            <w:pPr>
              <w:pStyle w:val="a4"/>
              <w:jc w:val="both"/>
              <w:rPr>
                <w:sz w:val="28"/>
                <w:szCs w:val="28"/>
              </w:rPr>
            </w:pPr>
            <w:r w:rsidRPr="007C2C7C">
              <w:rPr>
                <w:sz w:val="28"/>
                <w:szCs w:val="28"/>
              </w:rPr>
              <w:t xml:space="preserve">О рассмотрении протеста Осташковской межрайонной природоохранной прокуратуры от 31.07.2023 г. № 02-06-2023 на п. 6.10 Правил благоустройства территории Осташковского городского округа, </w:t>
            </w:r>
            <w:r w:rsidRPr="007C2C7C">
              <w:rPr>
                <w:sz w:val="28"/>
                <w:szCs w:val="28"/>
              </w:rPr>
              <w:lastRenderedPageBreak/>
              <w:t>утвержденных решением Осташковской городской Думы от 27.09.2018 №162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C2C7C" w:rsidRPr="00907D71" w:rsidRDefault="007C2C7C" w:rsidP="007C2C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C7C" w:rsidRPr="00907D71" w:rsidRDefault="007C2C7C" w:rsidP="007C2C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7D71">
        <w:rPr>
          <w:rFonts w:ascii="Times New Roman" w:hAnsi="Times New Roman"/>
          <w:sz w:val="28"/>
          <w:szCs w:val="28"/>
          <w:lang w:val="en-US"/>
        </w:rPr>
        <w:t>III</w:t>
      </w:r>
      <w:r w:rsidRPr="00907D71">
        <w:rPr>
          <w:rFonts w:ascii="Times New Roman" w:hAnsi="Times New Roman"/>
          <w:sz w:val="28"/>
          <w:szCs w:val="28"/>
        </w:rPr>
        <w:t>. Настоящее постановление опубликовать в печатном издании – газете «Селигер».</w:t>
      </w:r>
    </w:p>
    <w:p w:rsidR="007C2C7C" w:rsidRDefault="007C2C7C" w:rsidP="007C2C7C">
      <w:pPr>
        <w:rPr>
          <w:rFonts w:ascii="Times New Roman" w:hAnsi="Times New Roman"/>
          <w:sz w:val="28"/>
          <w:szCs w:val="28"/>
        </w:rPr>
      </w:pPr>
    </w:p>
    <w:p w:rsidR="007C2C7C" w:rsidRDefault="007C2C7C" w:rsidP="007C2C7C">
      <w:pPr>
        <w:rPr>
          <w:rFonts w:ascii="Times New Roman" w:hAnsi="Times New Roman"/>
          <w:sz w:val="28"/>
          <w:szCs w:val="28"/>
        </w:rPr>
      </w:pPr>
    </w:p>
    <w:p w:rsidR="00970C7F" w:rsidRPr="00907D71" w:rsidRDefault="00970C7F" w:rsidP="007C2C7C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7C2C7C" w:rsidRPr="00907D71" w:rsidTr="007067F1">
        <w:tc>
          <w:tcPr>
            <w:tcW w:w="5240" w:type="dxa"/>
            <w:hideMark/>
          </w:tcPr>
          <w:p w:rsidR="007C2C7C" w:rsidRPr="00907D71" w:rsidRDefault="007C2C7C" w:rsidP="007067F1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D7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7C2C7C" w:rsidRPr="00907D71" w:rsidRDefault="007C2C7C" w:rsidP="007067F1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D71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7C2C7C" w:rsidRPr="00907D71" w:rsidRDefault="007C2C7C" w:rsidP="007067F1">
            <w:pPr>
              <w:pStyle w:val="a4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C2C7C" w:rsidRPr="00907D71" w:rsidRDefault="007C2C7C" w:rsidP="007067F1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07D71">
              <w:rPr>
                <w:rFonts w:ascii="Times New Roman" w:eastAsia="Calibri" w:hAnsi="Times New Roman"/>
                <w:sz w:val="28"/>
                <w:szCs w:val="28"/>
              </w:rPr>
              <w:t>М.А. Волков</w:t>
            </w:r>
          </w:p>
        </w:tc>
      </w:tr>
    </w:tbl>
    <w:p w:rsidR="007C2C7C" w:rsidRPr="00907D71" w:rsidRDefault="007C2C7C" w:rsidP="007C2C7C">
      <w:pPr>
        <w:rPr>
          <w:sz w:val="28"/>
          <w:szCs w:val="28"/>
        </w:rPr>
      </w:pPr>
    </w:p>
    <w:p w:rsidR="00F2679D" w:rsidRDefault="00EF6356"/>
    <w:sectPr w:rsidR="00F2679D" w:rsidSect="00907D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7C"/>
    <w:rsid w:val="001A190C"/>
    <w:rsid w:val="00423BF4"/>
    <w:rsid w:val="006000F7"/>
    <w:rsid w:val="007C2C7C"/>
    <w:rsid w:val="00970C7F"/>
    <w:rsid w:val="00C71FE0"/>
    <w:rsid w:val="00E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1C44-0673-41C3-88EF-FD54DE14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C2C7C"/>
  </w:style>
  <w:style w:type="paragraph" w:styleId="a4">
    <w:name w:val="No Spacing"/>
    <w:link w:val="a3"/>
    <w:uiPriority w:val="1"/>
    <w:qFormat/>
    <w:rsid w:val="007C2C7C"/>
    <w:pPr>
      <w:spacing w:after="0" w:line="240" w:lineRule="auto"/>
    </w:pPr>
  </w:style>
  <w:style w:type="table" w:styleId="a5">
    <w:name w:val="Table Grid"/>
    <w:basedOn w:val="a1"/>
    <w:rsid w:val="007C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2023-08-14T13:27:00Z</dcterms:created>
  <dcterms:modified xsi:type="dcterms:W3CDTF">2023-08-16T07:37:00Z</dcterms:modified>
</cp:coreProperties>
</file>