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2508E" w:rsidRPr="0042508E" w:rsidRDefault="0042508E" w:rsidP="00CE09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42508E">
        <w:rPr>
          <w:rFonts w:ascii="Times New Roman" w:eastAsia="Times New Roman" w:hAnsi="Times New Roman" w:cs="Times New Roman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3.85pt" o:ole="">
            <v:imagedata r:id="rId6" o:title=""/>
          </v:shape>
          <o:OLEObject Type="Embed" ProgID="CorelDRAW.Graphic.12" ShapeID="_x0000_i1025" DrawAspect="Content" ObjectID="_1734858797" r:id="rId7"/>
        </w:object>
      </w:r>
    </w:p>
    <w:p w:rsidR="0042508E" w:rsidRPr="0042508E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ОСТАШКОВСКОГО   ГОРОДСКОГО   ОКРУГА</w:t>
      </w:r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8E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651D4" w:rsidRDefault="007651D4" w:rsidP="007651D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08E" w:rsidRPr="007651D4" w:rsidRDefault="0042508E" w:rsidP="00381E55">
      <w:pPr>
        <w:overflowPunct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0D5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1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1E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Осташков</w:t>
      </w:r>
      <w:r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65870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51D4" w:rsidRPr="0076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2508E" w:rsidRPr="007651D4" w:rsidRDefault="0042508E" w:rsidP="004250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D4" w:rsidRDefault="0042508E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</w:t>
      </w:r>
      <w:r>
        <w:rPr>
          <w:color w:val="000000"/>
          <w:shd w:val="clear" w:color="auto" w:fill="FFFFFF"/>
        </w:rPr>
        <w:t xml:space="preserve"> </w:t>
      </w:r>
      <w:r w:rsidR="007651D4" w:rsidRPr="007651D4">
        <w:rPr>
          <w:rFonts w:ascii="Times New Roman" w:hAnsi="Times New Roman" w:cs="Times New Roman"/>
          <w:sz w:val="28"/>
          <w:szCs w:val="28"/>
        </w:rPr>
        <w:t xml:space="preserve">основных </w:t>
      </w:r>
    </w:p>
    <w:p w:rsidR="007651D4" w:rsidRDefault="007651D4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мероприятий по реализации Стратегии </w:t>
      </w:r>
    </w:p>
    <w:p w:rsidR="007651D4" w:rsidRDefault="007651D4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противодействия экстремизму в </w:t>
      </w:r>
    </w:p>
    <w:p w:rsidR="007651D4" w:rsidRDefault="007651D4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Российской Федерации до 2025 года </w:t>
      </w:r>
    </w:p>
    <w:p w:rsidR="007651D4" w:rsidRDefault="007651D4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 xml:space="preserve">на территории Осташковского городского </w:t>
      </w:r>
    </w:p>
    <w:p w:rsidR="007651D4" w:rsidRPr="007651D4" w:rsidRDefault="007651D4" w:rsidP="00381E55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651D4">
        <w:rPr>
          <w:rFonts w:ascii="Times New Roman" w:hAnsi="Times New Roman" w:cs="Times New Roman"/>
          <w:sz w:val="28"/>
          <w:szCs w:val="28"/>
        </w:rPr>
        <w:t>округа на 202</w:t>
      </w:r>
      <w:r w:rsidR="00381E55">
        <w:rPr>
          <w:rFonts w:ascii="Times New Roman" w:hAnsi="Times New Roman" w:cs="Times New Roman"/>
          <w:sz w:val="28"/>
          <w:szCs w:val="28"/>
        </w:rPr>
        <w:t>3</w:t>
      </w:r>
      <w:r w:rsidRPr="007651D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508E" w:rsidRPr="0042508E" w:rsidRDefault="0042508E" w:rsidP="00CE098F">
      <w:pPr>
        <w:widowControl w:val="0"/>
        <w:tabs>
          <w:tab w:val="right" w:pos="2713"/>
          <w:tab w:val="center" w:pos="4114"/>
        </w:tabs>
        <w:spacing w:after="0" w:line="240" w:lineRule="auto"/>
        <w:ind w:left="20" w:right="39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F6B" w:rsidRDefault="00EF2CD9" w:rsidP="00381E55">
      <w:pPr>
        <w:overflowPunct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D9">
        <w:rPr>
          <w:rStyle w:val="FontStyle22"/>
          <w:sz w:val="28"/>
          <w:szCs w:val="28"/>
        </w:rPr>
        <w:t>Во</w:t>
      </w:r>
      <w:r w:rsidR="00392F6B">
        <w:rPr>
          <w:rStyle w:val="FontStyle22"/>
          <w:sz w:val="28"/>
          <w:szCs w:val="28"/>
        </w:rPr>
        <w:t xml:space="preserve"> </w:t>
      </w:r>
      <w:r w:rsidR="00606CD4">
        <w:rPr>
          <w:rStyle w:val="FontStyle22"/>
          <w:sz w:val="28"/>
          <w:szCs w:val="28"/>
        </w:rPr>
        <w:t xml:space="preserve"> исполнение</w:t>
      </w:r>
      <w:r w:rsidRPr="00EF2CD9">
        <w:rPr>
          <w:rStyle w:val="FontStyle22"/>
          <w:sz w:val="28"/>
          <w:szCs w:val="28"/>
        </w:rPr>
        <w:t xml:space="preserve"> </w:t>
      </w:r>
      <w:r w:rsidR="00392F6B">
        <w:rPr>
          <w:rStyle w:val="FontStyle22"/>
          <w:sz w:val="28"/>
          <w:szCs w:val="28"/>
        </w:rPr>
        <w:t xml:space="preserve"> </w:t>
      </w:r>
      <w:r w:rsidRPr="00EF2CD9">
        <w:rPr>
          <w:rStyle w:val="FontStyle22"/>
          <w:sz w:val="28"/>
          <w:szCs w:val="28"/>
        </w:rPr>
        <w:t xml:space="preserve">Указа </w:t>
      </w:r>
      <w:r w:rsidR="00392F6B">
        <w:rPr>
          <w:rStyle w:val="FontStyle22"/>
          <w:sz w:val="28"/>
          <w:szCs w:val="28"/>
        </w:rPr>
        <w:t xml:space="preserve"> </w:t>
      </w:r>
      <w:r w:rsidRPr="00EF2CD9">
        <w:rPr>
          <w:rStyle w:val="FontStyle22"/>
          <w:sz w:val="28"/>
          <w:szCs w:val="28"/>
        </w:rPr>
        <w:t xml:space="preserve">Президента Российской Федерации от 19.12.2012 г. N 1666 «О Стратегии государственной национальной политики Российской Федерации на период до 2025 года», руководствуясь </w:t>
      </w:r>
      <w:r w:rsidRPr="00EF2CD9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23.12.2015 N 2648-р «Об утверждении плана мероприятий по реализации в 2016 - 2018 годах Стратегии государственной национальной политики Российской Федерации на период </w:t>
      </w:r>
      <w:r w:rsidR="00392F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F2CD9">
        <w:rPr>
          <w:rFonts w:ascii="Times New Roman" w:hAnsi="Times New Roman" w:cs="Times New Roman"/>
          <w:sz w:val="28"/>
          <w:szCs w:val="28"/>
        </w:rPr>
        <w:t>до 2025 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606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Тверской области от 10.02.2017 г. № 58-рп «О плане основных мероприятий по реализации Стратегии противодействия экстремизму в Российской Федерации на период до 2025 года на территории Тверской области», Администрация Осташковского городского округа</w:t>
      </w:r>
    </w:p>
    <w:p w:rsidR="0042508E" w:rsidRPr="007651D4" w:rsidRDefault="00392F6B" w:rsidP="00392F6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42508E" w:rsidRPr="00EF2CD9" w:rsidRDefault="0042508E" w:rsidP="00E03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8E" w:rsidRPr="00EF2CD9" w:rsidRDefault="007651D4" w:rsidP="00381E55">
      <w:pPr>
        <w:pStyle w:val="a5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E03880" w:rsidRPr="00EF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 w:rsidRPr="007651D4">
        <w:rPr>
          <w:rFonts w:ascii="Times New Roman" w:hAnsi="Times New Roman" w:cs="Times New Roman"/>
          <w:sz w:val="28"/>
          <w:szCs w:val="28"/>
        </w:rPr>
        <w:t>основных мероприятий по реализации Стратегии противодействия экстремизму в Российской Федерации до 2025 года на территории Осташковского городского округа на 202</w:t>
      </w:r>
      <w:r w:rsidR="00381E55">
        <w:rPr>
          <w:rFonts w:ascii="Times New Roman" w:hAnsi="Times New Roman" w:cs="Times New Roman"/>
          <w:sz w:val="28"/>
          <w:szCs w:val="28"/>
        </w:rPr>
        <w:t>3</w:t>
      </w:r>
      <w:r w:rsidRPr="007651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="0042508E" w:rsidRPr="00EF2C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bookmarkEnd w:id="1"/>
    <w:p w:rsidR="00F61961" w:rsidRPr="00F61961" w:rsidRDefault="00F61961" w:rsidP="00381E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со дня его опубликования в печатном издании - газете «Селигер» и подлежит размещению на официальном сайте муниципального образования Осташковский городской округ в сети Интернет</w:t>
      </w:r>
      <w:r w:rsidR="00381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961" w:rsidRPr="00F61961" w:rsidRDefault="00F61961" w:rsidP="00381E5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Темирбулатову</w:t>
      </w:r>
      <w:proofErr w:type="spellEnd"/>
      <w:r w:rsidRPr="00F6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42508E" w:rsidRPr="0042508E" w:rsidRDefault="0042508E" w:rsidP="0042508E">
      <w:pPr>
        <w:widowControl w:val="0"/>
        <w:spacing w:after="0" w:line="31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2508E" w:rsidRPr="0042508E" w:rsidRDefault="0042508E" w:rsidP="0042508E">
      <w:pPr>
        <w:framePr w:h="236" w:wrap="around" w:vAnchor="text" w:hAnchor="margin" w:x="8147"/>
        <w:widowControl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381E55" w:rsidRDefault="00381E55" w:rsidP="00381E55">
      <w:pPr>
        <w:widowControl w:val="0"/>
        <w:spacing w:after="0" w:line="240" w:lineRule="auto"/>
        <w:ind w:left="-142" w:hanging="30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Осташковского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D172E" w:rsidRPr="003D172E" w:rsidRDefault="00381E55" w:rsidP="00381E55">
      <w:pPr>
        <w:widowControl w:val="0"/>
        <w:spacing w:after="0" w:line="240" w:lineRule="auto"/>
        <w:ind w:left="-142" w:hanging="3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округа    </w:t>
      </w:r>
      <w:r w:rsidR="00F619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2508E" w:rsidRPr="00425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03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Титов</w:t>
      </w:r>
    </w:p>
    <w:sectPr w:rsidR="003D172E" w:rsidRPr="003D172E" w:rsidSect="00381E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ED" w:rsidRDefault="00B65FED" w:rsidP="007651D4">
      <w:pPr>
        <w:spacing w:after="0" w:line="240" w:lineRule="auto"/>
      </w:pPr>
      <w:r>
        <w:separator/>
      </w:r>
    </w:p>
  </w:endnote>
  <w:endnote w:type="continuationSeparator" w:id="0">
    <w:p w:rsidR="00B65FED" w:rsidRDefault="00B65FED" w:rsidP="0076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ED" w:rsidRDefault="00B65FED" w:rsidP="007651D4">
      <w:pPr>
        <w:spacing w:after="0" w:line="240" w:lineRule="auto"/>
      </w:pPr>
      <w:r>
        <w:separator/>
      </w:r>
    </w:p>
  </w:footnote>
  <w:footnote w:type="continuationSeparator" w:id="0">
    <w:p w:rsidR="00B65FED" w:rsidRDefault="00B65FED" w:rsidP="0076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96" w:rsidRDefault="00874A96">
    <w:pPr>
      <w:pStyle w:val="a6"/>
    </w:pPr>
  </w:p>
  <w:p w:rsidR="007651D4" w:rsidRDefault="007651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888"/>
    <w:rsid w:val="00082C83"/>
    <w:rsid w:val="002C4154"/>
    <w:rsid w:val="002D0D50"/>
    <w:rsid w:val="00381E55"/>
    <w:rsid w:val="00392F6B"/>
    <w:rsid w:val="003D172E"/>
    <w:rsid w:val="0042508E"/>
    <w:rsid w:val="00526167"/>
    <w:rsid w:val="00556F2C"/>
    <w:rsid w:val="005D5888"/>
    <w:rsid w:val="00606CD4"/>
    <w:rsid w:val="00611970"/>
    <w:rsid w:val="00755DEF"/>
    <w:rsid w:val="007651D4"/>
    <w:rsid w:val="00765870"/>
    <w:rsid w:val="007676AE"/>
    <w:rsid w:val="007741BD"/>
    <w:rsid w:val="00806473"/>
    <w:rsid w:val="00815820"/>
    <w:rsid w:val="00874A96"/>
    <w:rsid w:val="008763E6"/>
    <w:rsid w:val="00955792"/>
    <w:rsid w:val="00B65FED"/>
    <w:rsid w:val="00BA33B5"/>
    <w:rsid w:val="00CE098F"/>
    <w:rsid w:val="00DC4B19"/>
    <w:rsid w:val="00E03880"/>
    <w:rsid w:val="00EF2CD9"/>
    <w:rsid w:val="00EF4190"/>
    <w:rsid w:val="00F61961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D6A9-9D80-4AC1-BB85-1B309F42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EF2CD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1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2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651D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1D4"/>
  </w:style>
  <w:style w:type="paragraph" w:styleId="a8">
    <w:name w:val="footer"/>
    <w:basedOn w:val="a"/>
    <w:link w:val="a9"/>
    <w:uiPriority w:val="99"/>
    <w:unhideWhenUsed/>
    <w:rsid w:val="0076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Сергей Владимирович Казицкий</cp:lastModifiedBy>
  <cp:revision>28</cp:revision>
  <cp:lastPrinted>2023-01-10T09:27:00Z</cp:lastPrinted>
  <dcterms:created xsi:type="dcterms:W3CDTF">2018-05-04T08:50:00Z</dcterms:created>
  <dcterms:modified xsi:type="dcterms:W3CDTF">2023-01-10T09:27:00Z</dcterms:modified>
</cp:coreProperties>
</file>