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71" w:rsidRDefault="00FE6B71" w:rsidP="00FE6B71">
      <w:pPr>
        <w:pStyle w:val="2"/>
        <w:jc w:val="center"/>
        <w:rPr>
          <w:sz w:val="28"/>
          <w:szCs w:val="28"/>
        </w:rPr>
      </w:pPr>
      <w:r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589208156" r:id="rId5"/>
        </w:object>
      </w:r>
    </w:p>
    <w:p w:rsidR="00FE6B71" w:rsidRPr="00415C09" w:rsidRDefault="00FE6B71" w:rsidP="00FE6B71">
      <w:pPr>
        <w:pStyle w:val="2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E6B71" w:rsidRPr="00415C09" w:rsidRDefault="00FE6B71" w:rsidP="00FE6B71">
      <w:pPr>
        <w:pStyle w:val="2"/>
        <w:jc w:val="center"/>
        <w:rPr>
          <w:sz w:val="28"/>
          <w:szCs w:val="28"/>
        </w:rPr>
      </w:pPr>
      <w:r w:rsidRPr="00415C09">
        <w:rPr>
          <w:sz w:val="28"/>
          <w:szCs w:val="28"/>
        </w:rPr>
        <w:t>АДМИНИСТРАЦИЯ   ОСТАШКОВСКОГО   ГОРОДСКОГО   ОКРУГА</w:t>
      </w:r>
    </w:p>
    <w:p w:rsidR="00FE6B71" w:rsidRPr="00415C09" w:rsidRDefault="00FE6B71" w:rsidP="00FE6B71">
      <w:pPr>
        <w:pStyle w:val="2"/>
        <w:jc w:val="both"/>
        <w:rPr>
          <w:sz w:val="28"/>
          <w:szCs w:val="28"/>
        </w:rPr>
      </w:pPr>
    </w:p>
    <w:p w:rsidR="00FE6B71" w:rsidRPr="00415C09" w:rsidRDefault="00FE6B71" w:rsidP="00FE6B71">
      <w:pPr>
        <w:pStyle w:val="2"/>
        <w:jc w:val="center"/>
        <w:rPr>
          <w:sz w:val="28"/>
          <w:szCs w:val="28"/>
        </w:rPr>
      </w:pPr>
      <w:proofErr w:type="gramStart"/>
      <w:r w:rsidRPr="00415C09">
        <w:rPr>
          <w:b/>
          <w:bCs/>
          <w:sz w:val="28"/>
          <w:szCs w:val="28"/>
        </w:rPr>
        <w:t>П</w:t>
      </w:r>
      <w:proofErr w:type="gramEnd"/>
      <w:r w:rsidRPr="00415C09">
        <w:rPr>
          <w:b/>
          <w:bCs/>
          <w:sz w:val="28"/>
          <w:szCs w:val="28"/>
        </w:rPr>
        <w:t xml:space="preserve"> О С Т А Н О В Л Е Н И Е</w:t>
      </w:r>
    </w:p>
    <w:p w:rsidR="00FE6B71" w:rsidRPr="00415C09" w:rsidRDefault="00FE6B71" w:rsidP="00FE6B71">
      <w:pPr>
        <w:pStyle w:val="2"/>
        <w:jc w:val="both"/>
        <w:rPr>
          <w:sz w:val="28"/>
          <w:szCs w:val="28"/>
        </w:rPr>
      </w:pPr>
    </w:p>
    <w:p w:rsidR="00FE6B71" w:rsidRPr="009845E6" w:rsidRDefault="00FE6B71" w:rsidP="00FE6B71">
      <w:pPr>
        <w:pStyle w:val="2"/>
        <w:jc w:val="both"/>
        <w:rPr>
          <w:sz w:val="28"/>
          <w:szCs w:val="28"/>
        </w:rPr>
      </w:pPr>
      <w:r w:rsidRPr="00415C09">
        <w:rPr>
          <w:sz w:val="28"/>
          <w:szCs w:val="28"/>
        </w:rPr>
        <w:t>«</w:t>
      </w:r>
      <w:r w:rsidRPr="009845E6">
        <w:rPr>
          <w:sz w:val="28"/>
          <w:szCs w:val="28"/>
        </w:rPr>
        <w:t>_</w:t>
      </w:r>
      <w:r w:rsidR="000775B4">
        <w:rPr>
          <w:sz w:val="28"/>
          <w:szCs w:val="28"/>
        </w:rPr>
        <w:t>28</w:t>
      </w:r>
      <w:r w:rsidRPr="009845E6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9845E6">
        <w:rPr>
          <w:sz w:val="28"/>
          <w:szCs w:val="28"/>
        </w:rPr>
        <w:t>__</w:t>
      </w:r>
      <w:r w:rsidR="000775B4">
        <w:rPr>
          <w:sz w:val="28"/>
          <w:szCs w:val="28"/>
        </w:rPr>
        <w:t>05.</w:t>
      </w:r>
      <w:r w:rsidRPr="009845E6">
        <w:rPr>
          <w:sz w:val="28"/>
          <w:szCs w:val="28"/>
        </w:rPr>
        <w:t>__</w:t>
      </w:r>
      <w:r>
        <w:rPr>
          <w:sz w:val="28"/>
          <w:szCs w:val="28"/>
        </w:rPr>
        <w:t>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5C09">
        <w:rPr>
          <w:sz w:val="28"/>
          <w:szCs w:val="28"/>
        </w:rPr>
        <w:tab/>
      </w:r>
      <w:r w:rsidRPr="009845E6">
        <w:rPr>
          <w:sz w:val="28"/>
          <w:szCs w:val="28"/>
        </w:rPr>
        <w:t>№_</w:t>
      </w:r>
      <w:r w:rsidR="000775B4">
        <w:rPr>
          <w:sz w:val="28"/>
          <w:szCs w:val="28"/>
        </w:rPr>
        <w:t>890</w:t>
      </w:r>
    </w:p>
    <w:p w:rsidR="00FE6B71" w:rsidRDefault="00FE6B71" w:rsidP="00FE6B71">
      <w:pPr>
        <w:pStyle w:val="2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F56941" w:rsidTr="004541C4">
        <w:trPr>
          <w:trHeight w:val="7"/>
        </w:trPr>
        <w:tc>
          <w:tcPr>
            <w:tcW w:w="5637" w:type="dxa"/>
          </w:tcPr>
          <w:p w:rsidR="00F56941" w:rsidRDefault="00F56941" w:rsidP="00F56941">
            <w:pPr>
              <w:pStyle w:val="2"/>
              <w:tabs>
                <w:tab w:val="left" w:pos="5387"/>
              </w:tabs>
              <w:ind w:righ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24.04.2018 г. № 606 «О порядке разработки и утверждения административных регламентов предоставления муниципальных услуг Администрации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 городского округа» </w:t>
            </w:r>
          </w:p>
        </w:tc>
      </w:tr>
    </w:tbl>
    <w:p w:rsidR="00F56941" w:rsidRDefault="00F56941" w:rsidP="00FE6B71">
      <w:pPr>
        <w:pStyle w:val="2"/>
        <w:jc w:val="both"/>
        <w:rPr>
          <w:sz w:val="28"/>
          <w:szCs w:val="28"/>
        </w:rPr>
      </w:pPr>
    </w:p>
    <w:p w:rsidR="004541C4" w:rsidRPr="009845E6" w:rsidRDefault="004541C4" w:rsidP="00FE6B71">
      <w:pPr>
        <w:pStyle w:val="2"/>
        <w:jc w:val="both"/>
        <w:rPr>
          <w:sz w:val="28"/>
          <w:szCs w:val="28"/>
        </w:rPr>
      </w:pPr>
    </w:p>
    <w:p w:rsidR="00FE6B71" w:rsidRPr="00415C09" w:rsidRDefault="00FE6B71" w:rsidP="00FE6B7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15C09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415C09">
          <w:rPr>
            <w:rStyle w:val="a5"/>
            <w:b w:val="0"/>
            <w:color w:val="000000"/>
            <w:sz w:val="28"/>
            <w:szCs w:val="28"/>
          </w:rPr>
          <w:t>Федеральным законом</w:t>
        </w:r>
      </w:hyperlink>
      <w:r w:rsidRPr="00415C09">
        <w:rPr>
          <w:color w:val="000000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hyperlink r:id="rId7" w:history="1">
        <w:r w:rsidRPr="00415C09">
          <w:rPr>
            <w:rStyle w:val="a5"/>
            <w:b w:val="0"/>
            <w:color w:val="000000"/>
            <w:sz w:val="28"/>
            <w:szCs w:val="28"/>
          </w:rPr>
          <w:t>Постановлением</w:t>
        </w:r>
      </w:hyperlink>
      <w:r w:rsidRPr="00415C09">
        <w:rPr>
          <w:b/>
          <w:color w:val="000000"/>
          <w:sz w:val="28"/>
          <w:szCs w:val="28"/>
        </w:rPr>
        <w:t xml:space="preserve"> </w:t>
      </w:r>
      <w:r w:rsidRPr="00415C09">
        <w:rPr>
          <w:color w:val="000000"/>
          <w:sz w:val="28"/>
          <w:szCs w:val="28"/>
        </w:rPr>
        <w:t xml:space="preserve">Правительства Российской Федерации от 16.05.2011 г. </w:t>
      </w:r>
      <w:r>
        <w:rPr>
          <w:color w:val="000000"/>
          <w:sz w:val="28"/>
          <w:szCs w:val="28"/>
        </w:rPr>
        <w:t xml:space="preserve">        </w:t>
      </w:r>
      <w:r w:rsidRPr="00415C09">
        <w:rPr>
          <w:color w:val="000000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(предоставления государственных услуг)», руководствуясь </w:t>
      </w:r>
      <w:hyperlink r:id="rId8" w:history="1">
        <w:r w:rsidRPr="00415C09">
          <w:rPr>
            <w:rStyle w:val="a5"/>
            <w:b w:val="0"/>
            <w:color w:val="000000"/>
            <w:sz w:val="28"/>
            <w:szCs w:val="28"/>
          </w:rPr>
          <w:t>Постановлением</w:t>
        </w:r>
      </w:hyperlink>
      <w:r w:rsidRPr="00415C09">
        <w:rPr>
          <w:color w:val="000000"/>
          <w:sz w:val="28"/>
          <w:szCs w:val="28"/>
        </w:rPr>
        <w:t xml:space="preserve"> Администрации Тверской области от 13.12.2010 г. № 612-па «Об утверждении Порядка разработки и утверждения административных регламентов предоставления государственных услуг», </w:t>
      </w:r>
      <w:r>
        <w:rPr>
          <w:color w:val="000000"/>
          <w:sz w:val="28"/>
          <w:szCs w:val="28"/>
        </w:rPr>
        <w:t xml:space="preserve"> </w:t>
      </w:r>
      <w:r w:rsidRPr="00415C09">
        <w:rPr>
          <w:color w:val="000000"/>
          <w:sz w:val="28"/>
          <w:szCs w:val="28"/>
        </w:rPr>
        <w:t xml:space="preserve">Администрация </w:t>
      </w:r>
      <w:proofErr w:type="spellStart"/>
      <w:r w:rsidRPr="00415C09">
        <w:rPr>
          <w:color w:val="000000"/>
          <w:sz w:val="28"/>
          <w:szCs w:val="28"/>
        </w:rPr>
        <w:t>Осташковского</w:t>
      </w:r>
      <w:proofErr w:type="spellEnd"/>
      <w:r w:rsidRPr="00415C09">
        <w:rPr>
          <w:color w:val="000000"/>
          <w:sz w:val="28"/>
          <w:szCs w:val="28"/>
        </w:rPr>
        <w:t xml:space="preserve"> городского округа</w:t>
      </w:r>
      <w:proofErr w:type="gramEnd"/>
    </w:p>
    <w:p w:rsidR="00FE6B71" w:rsidRPr="00415C09" w:rsidRDefault="00FE6B71" w:rsidP="00FE6B71">
      <w:pPr>
        <w:ind w:firstLine="708"/>
        <w:jc w:val="both"/>
        <w:rPr>
          <w:color w:val="000000"/>
          <w:sz w:val="28"/>
          <w:szCs w:val="28"/>
        </w:rPr>
      </w:pPr>
    </w:p>
    <w:p w:rsidR="00FE6B71" w:rsidRDefault="00FE6B71" w:rsidP="00FE6B71">
      <w:pPr>
        <w:pStyle w:val="a3"/>
        <w:jc w:val="center"/>
        <w:rPr>
          <w:szCs w:val="28"/>
        </w:rPr>
      </w:pPr>
      <w:proofErr w:type="gramStart"/>
      <w:r w:rsidRPr="00415C09">
        <w:rPr>
          <w:szCs w:val="28"/>
        </w:rPr>
        <w:t>П</w:t>
      </w:r>
      <w:proofErr w:type="gramEnd"/>
      <w:r w:rsidRPr="00415C09">
        <w:rPr>
          <w:szCs w:val="28"/>
        </w:rPr>
        <w:t xml:space="preserve"> О С Т А Н О В Л Я Е Т:</w:t>
      </w:r>
    </w:p>
    <w:p w:rsidR="00FE6B71" w:rsidRDefault="00FE6B71" w:rsidP="00FE6B71">
      <w:pPr>
        <w:pStyle w:val="a3"/>
        <w:jc w:val="center"/>
        <w:rPr>
          <w:szCs w:val="28"/>
        </w:rPr>
      </w:pPr>
    </w:p>
    <w:p w:rsidR="00FE6B71" w:rsidRPr="00531427" w:rsidRDefault="00FE6B71" w:rsidP="00FE6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от 24.04.2018 г. № 606 «О порядке разработки и утверждения административных регламентов предоставления муниципальных услуг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FE6B71" w:rsidRDefault="00FE6B71" w:rsidP="00FE6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42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«в подпункте 3.1.  постановления слова и цифры «14 мая 2018 г.» заменить словами и цифрами «28 сентября 2018 г.» </w:t>
      </w:r>
    </w:p>
    <w:p w:rsidR="00FE6B71" w:rsidRPr="00CC44E9" w:rsidRDefault="00FE6B71" w:rsidP="00FE6B7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 официальному опубликованию в газете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«Селигер» и размещению  на официальном сайте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в сети Интернет. </w:t>
      </w:r>
    </w:p>
    <w:p w:rsidR="00FE6B71" w:rsidRDefault="00FE6B71" w:rsidP="00FE6B71">
      <w:pPr>
        <w:tabs>
          <w:tab w:val="left" w:pos="8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  <w:r>
        <w:rPr>
          <w:sz w:val="28"/>
          <w:szCs w:val="28"/>
        </w:rPr>
        <w:tab/>
      </w:r>
    </w:p>
    <w:p w:rsidR="00FE6B71" w:rsidRPr="002F20A6" w:rsidRDefault="00FE6B71" w:rsidP="00FE6B71">
      <w:pPr>
        <w:ind w:firstLine="567"/>
        <w:jc w:val="both"/>
        <w:rPr>
          <w:sz w:val="28"/>
          <w:szCs w:val="28"/>
        </w:rPr>
      </w:pPr>
      <w:r w:rsidRPr="002F20A6">
        <w:rPr>
          <w:sz w:val="28"/>
          <w:szCs w:val="28"/>
        </w:rPr>
        <w:t>4</w:t>
      </w:r>
      <w:r w:rsidRPr="002F20A6">
        <w:rPr>
          <w:sz w:val="28"/>
          <w:szCs w:val="28"/>
        </w:rPr>
        <w:tab/>
        <w:t xml:space="preserve">. </w:t>
      </w:r>
      <w:proofErr w:type="gramStart"/>
      <w:r w:rsidRPr="002F20A6">
        <w:rPr>
          <w:sz w:val="28"/>
          <w:szCs w:val="28"/>
        </w:rPr>
        <w:t>Контроль за</w:t>
      </w:r>
      <w:proofErr w:type="gramEnd"/>
      <w:r w:rsidRPr="002F20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6B71" w:rsidRDefault="00FE6B71" w:rsidP="00FE6B71">
      <w:pPr>
        <w:pStyle w:val="30"/>
        <w:shd w:val="clear" w:color="auto" w:fill="auto"/>
        <w:spacing w:before="0" w:after="0" w:line="312" w:lineRule="exact"/>
        <w:ind w:right="20"/>
        <w:rPr>
          <w:sz w:val="28"/>
          <w:szCs w:val="28"/>
        </w:rPr>
      </w:pPr>
    </w:p>
    <w:p w:rsidR="004541C4" w:rsidRPr="00415C09" w:rsidRDefault="004541C4" w:rsidP="00FE6B71">
      <w:pPr>
        <w:pStyle w:val="30"/>
        <w:shd w:val="clear" w:color="auto" w:fill="auto"/>
        <w:spacing w:before="0" w:after="0" w:line="312" w:lineRule="exact"/>
        <w:ind w:right="20"/>
        <w:rPr>
          <w:sz w:val="28"/>
          <w:szCs w:val="28"/>
        </w:rPr>
      </w:pPr>
    </w:p>
    <w:p w:rsidR="00FE6B71" w:rsidRPr="00415C09" w:rsidRDefault="00FE6B71" w:rsidP="00FE6B71">
      <w:pPr>
        <w:pStyle w:val="30"/>
        <w:framePr w:h="236" w:wrap="around" w:vAnchor="text" w:hAnchor="margin" w:x="8147"/>
        <w:shd w:val="clear" w:color="auto" w:fill="auto"/>
        <w:spacing w:before="0" w:after="0" w:line="230" w:lineRule="exact"/>
        <w:jc w:val="left"/>
        <w:rPr>
          <w:sz w:val="28"/>
          <w:szCs w:val="28"/>
        </w:rPr>
      </w:pPr>
    </w:p>
    <w:p w:rsidR="00FE6B71" w:rsidRPr="00FE6B71" w:rsidRDefault="00FE6B71" w:rsidP="00FE6B71">
      <w:pPr>
        <w:pStyle w:val="30"/>
        <w:shd w:val="clear" w:color="auto" w:fill="auto"/>
        <w:spacing w:before="0" w:after="0" w:line="240" w:lineRule="auto"/>
        <w:ind w:left="2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FE6B71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FE6B71">
        <w:rPr>
          <w:rStyle w:val="3"/>
          <w:rFonts w:ascii="Times New Roman" w:hAnsi="Times New Roman" w:cs="Times New Roman"/>
          <w:color w:val="000000"/>
          <w:sz w:val="28"/>
          <w:szCs w:val="28"/>
        </w:rPr>
        <w:t>Осташковского</w:t>
      </w:r>
      <w:proofErr w:type="spellEnd"/>
      <w:r w:rsidRPr="00FE6B71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6B71" w:rsidRPr="00FE6B71" w:rsidRDefault="00FE6B71" w:rsidP="00FE6B71">
      <w:pPr>
        <w:pStyle w:val="30"/>
        <w:shd w:val="clear" w:color="auto" w:fill="auto"/>
        <w:spacing w:before="0" w:after="0" w:line="240" w:lineRule="auto"/>
        <w:ind w:left="20"/>
        <w:jc w:val="left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FE6B71">
        <w:rPr>
          <w:rStyle w:val="3"/>
          <w:rFonts w:ascii="Times New Roman" w:hAnsi="Times New Roman" w:cs="Times New Roman"/>
          <w:color w:val="000000"/>
          <w:sz w:val="28"/>
          <w:szCs w:val="28"/>
        </w:rPr>
        <w:t>городского округа                                                                                  А.А.Титов</w:t>
      </w:r>
    </w:p>
    <w:sectPr w:rsidR="00FE6B71" w:rsidRPr="00FE6B71" w:rsidSect="004541C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71"/>
    <w:rsid w:val="000775B4"/>
    <w:rsid w:val="000A440F"/>
    <w:rsid w:val="000B4480"/>
    <w:rsid w:val="00134A48"/>
    <w:rsid w:val="00162F4B"/>
    <w:rsid w:val="00184371"/>
    <w:rsid w:val="004541C4"/>
    <w:rsid w:val="005562C5"/>
    <w:rsid w:val="005D3B9A"/>
    <w:rsid w:val="00896B27"/>
    <w:rsid w:val="00B01629"/>
    <w:rsid w:val="00C71A03"/>
    <w:rsid w:val="00E25B1C"/>
    <w:rsid w:val="00F56941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E6B7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6B7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6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FE6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E6B71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uiPriority w:val="99"/>
    <w:rsid w:val="00FE6B7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6B71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FE6B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E6B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5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8211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85976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Computer</cp:lastModifiedBy>
  <cp:revision>9</cp:revision>
  <cp:lastPrinted>2018-05-30T05:42:00Z</cp:lastPrinted>
  <dcterms:created xsi:type="dcterms:W3CDTF">2018-05-28T15:00:00Z</dcterms:created>
  <dcterms:modified xsi:type="dcterms:W3CDTF">2018-05-30T14:56:00Z</dcterms:modified>
</cp:coreProperties>
</file>